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08"/>
      </w:tblGrid>
      <w:tr w:rsidR="000B7E1E" w:rsidTr="00BF4A47">
        <w:trPr>
          <w:trHeight w:val="1067"/>
        </w:trPr>
        <w:tc>
          <w:tcPr>
            <w:tcW w:w="10008" w:type="dxa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W w:w="95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4A0"/>
            </w:tblPr>
            <w:tblGrid>
              <w:gridCol w:w="3960"/>
              <w:gridCol w:w="1296"/>
              <w:gridCol w:w="4284"/>
            </w:tblGrid>
            <w:tr w:rsidR="000B7E1E" w:rsidTr="00BF4A47">
              <w:trPr>
                <w:trHeight w:val="1493"/>
              </w:trPr>
              <w:tc>
                <w:tcPr>
                  <w:tcW w:w="3960" w:type="dxa"/>
                  <w:tcBorders>
                    <w:top w:val="nil"/>
                    <w:left w:val="nil"/>
                    <w:bottom w:val="triple" w:sz="4" w:space="0" w:color="auto"/>
                    <w:right w:val="nil"/>
                  </w:tcBorders>
                </w:tcPr>
                <w:p w:rsidR="000B7E1E" w:rsidRDefault="000B7E1E" w:rsidP="00BF4A47">
                  <w:pPr>
                    <w:jc w:val="center"/>
                    <w:rPr>
                      <w:b/>
                      <w:sz w:val="20"/>
                    </w:rPr>
                  </w:pPr>
                  <w:r w:rsidRPr="00491358">
                    <w:rPr>
                      <w:szCs w:val="28"/>
                    </w:rPr>
                    <w:t xml:space="preserve">             </w:t>
                  </w:r>
                  <w:r>
                    <w:rPr>
                      <w:szCs w:val="28"/>
                    </w:rPr>
                    <w:t xml:space="preserve">          </w:t>
                  </w:r>
                  <w:r w:rsidRPr="00491358">
                    <w:rPr>
                      <w:szCs w:val="28"/>
                    </w:rPr>
                    <w:t xml:space="preserve">  </w:t>
                  </w:r>
                </w:p>
                <w:p w:rsidR="000B7E1E" w:rsidRDefault="000B7E1E" w:rsidP="00BF4A47">
                  <w:pPr>
                    <w:tabs>
                      <w:tab w:val="left" w:pos="318"/>
                    </w:tabs>
                    <w:ind w:firstLine="0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 xml:space="preserve">  БАШКОРТОСТАН РЕСПУБЛИКАҺ</w:t>
                  </w:r>
                  <w:proofErr w:type="gramStart"/>
                  <w:r>
                    <w:rPr>
                      <w:b/>
                      <w:sz w:val="20"/>
                    </w:rPr>
                    <w:t>Ы</w:t>
                  </w:r>
                  <w:proofErr w:type="gramEnd"/>
                </w:p>
                <w:p w:rsidR="000B7E1E" w:rsidRDefault="000B7E1E" w:rsidP="00BF4A47">
                  <w:pPr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МУНИЦИПАЛЬ РАЙОН</w:t>
                  </w:r>
                </w:p>
                <w:p w:rsidR="000B7E1E" w:rsidRDefault="000B7E1E" w:rsidP="00BF4A47">
                  <w:pPr>
                    <w:tabs>
                      <w:tab w:val="left" w:pos="1168"/>
                    </w:tabs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 xml:space="preserve">        ИЛЕШ РАЙОНЫ </w:t>
                  </w:r>
                </w:p>
                <w:p w:rsidR="000B7E1E" w:rsidRDefault="000B7E1E" w:rsidP="00BF4A47">
                  <w:pPr>
                    <w:tabs>
                      <w:tab w:val="left" w:pos="885"/>
                    </w:tabs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ЭТӘЙ АУЫЛ СОВЕТЫ</w:t>
                  </w:r>
                </w:p>
                <w:p w:rsidR="000B7E1E" w:rsidRDefault="000B7E1E" w:rsidP="00BF4A47">
                  <w:pPr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 xml:space="preserve">   АУЫЛ  БИЛӘМӘҺЕ</w:t>
                  </w:r>
                </w:p>
                <w:p w:rsidR="000B7E1E" w:rsidRDefault="000B7E1E" w:rsidP="00BF4A47">
                  <w:pPr>
                    <w:jc w:val="left"/>
                    <w:rPr>
                      <w:b/>
                      <w:caps/>
                      <w:sz w:val="20"/>
                      <w:lang w:val="be-BY"/>
                    </w:rPr>
                  </w:pPr>
                  <w:r>
                    <w:rPr>
                      <w:b/>
                      <w:sz w:val="20"/>
                    </w:rPr>
                    <w:t xml:space="preserve">         ХАКИМИ</w:t>
                  </w:r>
                  <w:r>
                    <w:rPr>
                      <w:b/>
                      <w:sz w:val="20"/>
                      <w:lang w:val="be-BY"/>
                    </w:rPr>
                    <w:t>ӘТЕ</w:t>
                  </w:r>
                </w:p>
                <w:p w:rsidR="000B7E1E" w:rsidRDefault="000B7E1E" w:rsidP="00BF4A47">
                  <w:pPr>
                    <w:ind w:hanging="108"/>
                    <w:jc w:val="left"/>
                    <w:rPr>
                      <w:sz w:val="20"/>
                      <w:lang w:val="be-BY"/>
                    </w:rPr>
                  </w:pPr>
                  <w:r>
                    <w:rPr>
                      <w:sz w:val="20"/>
                    </w:rPr>
                    <w:t xml:space="preserve">      452278, </w:t>
                  </w:r>
                  <w:r>
                    <w:rPr>
                      <w:sz w:val="20"/>
                      <w:lang w:val="be-BY"/>
                    </w:rPr>
                    <w:t>Этәй ауылы, Пушкин урамы, 48</w:t>
                  </w:r>
                </w:p>
                <w:p w:rsidR="000B7E1E" w:rsidRDefault="000B7E1E" w:rsidP="00BF4A47">
                  <w:pPr>
                    <w:jc w:val="left"/>
                    <w:rPr>
                      <w:sz w:val="20"/>
                      <w:lang w:val="be-BY"/>
                    </w:rPr>
                  </w:pPr>
                  <w:r>
                    <w:rPr>
                      <w:sz w:val="20"/>
                      <w:lang w:val="be-BY"/>
                    </w:rPr>
                    <w:t xml:space="preserve">     тел. (34762) 49-1-55</w:t>
                  </w:r>
                </w:p>
              </w:tc>
              <w:tc>
                <w:tcPr>
                  <w:tcW w:w="1296" w:type="dxa"/>
                  <w:tcBorders>
                    <w:top w:val="nil"/>
                    <w:left w:val="nil"/>
                    <w:bottom w:val="triple" w:sz="4" w:space="0" w:color="auto"/>
                    <w:right w:val="nil"/>
                  </w:tcBorders>
                  <w:hideMark/>
                </w:tcPr>
                <w:p w:rsidR="000B7E1E" w:rsidRDefault="000B7E1E" w:rsidP="00BF4A47">
                  <w:pPr>
                    <w:ind w:left="119" w:hanging="180"/>
                    <w:rPr>
                      <w:sz w:val="20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60288" behindDoc="0" locked="0" layoutInCell="1" allowOverlap="1">
                        <wp:simplePos x="0" y="0"/>
                        <wp:positionH relativeFrom="column">
                          <wp:posOffset>17145</wp:posOffset>
                        </wp:positionH>
                        <wp:positionV relativeFrom="paragraph">
                          <wp:posOffset>228600</wp:posOffset>
                        </wp:positionV>
                        <wp:extent cx="747395" cy="914400"/>
                        <wp:effectExtent l="19050" t="0" r="0" b="0"/>
                        <wp:wrapNone/>
                        <wp:docPr id="2" name="Рисунок 2" descr="Илишевский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Илишевский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47395" cy="9144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4284" w:type="dxa"/>
                  <w:tcBorders>
                    <w:top w:val="nil"/>
                    <w:left w:val="nil"/>
                    <w:bottom w:val="triple" w:sz="4" w:space="0" w:color="auto"/>
                    <w:right w:val="nil"/>
                  </w:tcBorders>
                </w:tcPr>
                <w:p w:rsidR="000B7E1E" w:rsidRDefault="000B7E1E" w:rsidP="00BF4A47">
                  <w:pPr>
                    <w:jc w:val="center"/>
                    <w:rPr>
                      <w:b/>
                      <w:sz w:val="20"/>
                      <w:lang w:val="be-BY"/>
                    </w:rPr>
                  </w:pPr>
                </w:p>
                <w:p w:rsidR="000B7E1E" w:rsidRDefault="000B7E1E" w:rsidP="00BF4A47">
                  <w:pPr>
                    <w:tabs>
                      <w:tab w:val="left" w:pos="165"/>
                    </w:tabs>
                    <w:ind w:hanging="85"/>
                    <w:jc w:val="left"/>
                    <w:rPr>
                      <w:b/>
                      <w:sz w:val="20"/>
                      <w:lang w:val="be-BY"/>
                    </w:rPr>
                  </w:pPr>
                  <w:r>
                    <w:rPr>
                      <w:b/>
                      <w:sz w:val="20"/>
                      <w:lang w:val="be-BY"/>
                    </w:rPr>
                    <w:t xml:space="preserve">       РЕСПУБЛИКА БАШКОРТОСТАН </w:t>
                  </w:r>
                </w:p>
                <w:p w:rsidR="000B7E1E" w:rsidRDefault="000B7E1E" w:rsidP="00BF4A47">
                  <w:pPr>
                    <w:ind w:firstLine="448"/>
                    <w:jc w:val="left"/>
                    <w:rPr>
                      <w:b/>
                      <w:sz w:val="20"/>
                      <w:lang w:val="be-BY"/>
                    </w:rPr>
                  </w:pPr>
                  <w:r>
                    <w:rPr>
                      <w:b/>
                      <w:sz w:val="20"/>
                      <w:lang w:val="be-BY"/>
                    </w:rPr>
                    <w:t xml:space="preserve">  МУНИЦИПАЛЬНЫЙ РАЙОН</w:t>
                  </w:r>
                </w:p>
                <w:p w:rsidR="000B7E1E" w:rsidRDefault="000B7E1E" w:rsidP="00BF4A47">
                  <w:pPr>
                    <w:jc w:val="left"/>
                    <w:rPr>
                      <w:b/>
                      <w:sz w:val="20"/>
                      <w:lang w:val="be-BY"/>
                    </w:rPr>
                  </w:pPr>
                  <w:r>
                    <w:rPr>
                      <w:b/>
                      <w:sz w:val="20"/>
                      <w:lang w:val="be-BY"/>
                    </w:rPr>
                    <w:t xml:space="preserve">ИЛИШЕВСКИЙ РАЙОН </w:t>
                  </w:r>
                </w:p>
                <w:p w:rsidR="000B7E1E" w:rsidRDefault="000B7E1E" w:rsidP="00BF4A47">
                  <w:pPr>
                    <w:jc w:val="left"/>
                    <w:rPr>
                      <w:b/>
                      <w:sz w:val="20"/>
                      <w:lang w:val="be-BY"/>
                    </w:rPr>
                  </w:pPr>
                  <w:r>
                    <w:rPr>
                      <w:b/>
                      <w:sz w:val="20"/>
                      <w:lang w:val="be-BY"/>
                    </w:rPr>
                    <w:t xml:space="preserve">   АДМИНИСТРАЦИЯ</w:t>
                  </w:r>
                </w:p>
                <w:p w:rsidR="000B7E1E" w:rsidRDefault="000B7E1E" w:rsidP="00BF4A47">
                  <w:pPr>
                    <w:ind w:firstLine="306"/>
                    <w:jc w:val="left"/>
                    <w:rPr>
                      <w:b/>
                      <w:sz w:val="20"/>
                      <w:lang w:val="be-BY"/>
                    </w:rPr>
                  </w:pPr>
                  <w:r>
                    <w:rPr>
                      <w:b/>
                      <w:sz w:val="20"/>
                      <w:lang w:val="be-BY"/>
                    </w:rPr>
                    <w:t xml:space="preserve">      СЕЛЬСКОГО  ПОСЕЛЕНИЯ </w:t>
                  </w:r>
                </w:p>
                <w:p w:rsidR="000B7E1E" w:rsidRDefault="000B7E1E" w:rsidP="00BF4A47">
                  <w:pPr>
                    <w:ind w:firstLine="590"/>
                    <w:jc w:val="left"/>
                    <w:rPr>
                      <w:b/>
                      <w:sz w:val="20"/>
                      <w:lang w:val="be-BY"/>
                    </w:rPr>
                  </w:pPr>
                  <w:r>
                    <w:rPr>
                      <w:b/>
                      <w:sz w:val="20"/>
                      <w:lang w:val="be-BY"/>
                    </w:rPr>
                    <w:t xml:space="preserve"> ИТЕЕВСКИЙ СЕЛЬСОВЕТ </w:t>
                  </w:r>
                </w:p>
                <w:p w:rsidR="000B7E1E" w:rsidRDefault="000B7E1E" w:rsidP="00BF4A47">
                  <w:pPr>
                    <w:ind w:firstLine="165"/>
                    <w:jc w:val="left"/>
                    <w:rPr>
                      <w:bCs/>
                      <w:sz w:val="20"/>
                      <w:lang w:val="be-BY"/>
                    </w:rPr>
                  </w:pPr>
                  <w:r>
                    <w:rPr>
                      <w:bCs/>
                      <w:sz w:val="20"/>
                      <w:lang w:val="be-BY"/>
                    </w:rPr>
                    <w:t xml:space="preserve">   452278, с.Итеево, ул.Пушкина, 48</w:t>
                  </w:r>
                </w:p>
                <w:p w:rsidR="000B7E1E" w:rsidRDefault="000B7E1E" w:rsidP="00BF4A47">
                  <w:pPr>
                    <w:jc w:val="left"/>
                    <w:rPr>
                      <w:sz w:val="20"/>
                      <w:lang w:val="be-BY"/>
                    </w:rPr>
                  </w:pPr>
                  <w:r>
                    <w:rPr>
                      <w:bCs/>
                      <w:sz w:val="20"/>
                      <w:lang w:val="be-BY"/>
                    </w:rPr>
                    <w:t xml:space="preserve">      тел. (34762) 49-1-55</w:t>
                  </w:r>
                </w:p>
              </w:tc>
            </w:tr>
          </w:tbl>
          <w:p w:rsidR="000B7E1E" w:rsidRDefault="000B7E1E" w:rsidP="00BF4A47">
            <w:pPr>
              <w:tabs>
                <w:tab w:val="left" w:pos="6640"/>
              </w:tabs>
              <w:ind w:firstLine="708"/>
              <w:rPr>
                <w:rFonts w:ascii="ATimes" w:hAnsi="ATimes"/>
                <w:b/>
                <w:caps/>
                <w:sz w:val="20"/>
              </w:rPr>
            </w:pPr>
          </w:p>
        </w:tc>
      </w:tr>
    </w:tbl>
    <w:p w:rsidR="000B7E1E" w:rsidRDefault="001F5F8C" w:rsidP="000B7E1E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</w:t>
      </w:r>
    </w:p>
    <w:p w:rsidR="000B7E1E" w:rsidRDefault="008434B3" w:rsidP="008434B3">
      <w:pPr>
        <w:tabs>
          <w:tab w:val="left" w:pos="8625"/>
        </w:tabs>
        <w:spacing w:line="360" w:lineRule="auto"/>
        <w:rPr>
          <w:b/>
          <w:szCs w:val="28"/>
        </w:rPr>
      </w:pPr>
      <w:r>
        <w:rPr>
          <w:b/>
          <w:szCs w:val="28"/>
        </w:rPr>
        <w:t xml:space="preserve">     </w:t>
      </w:r>
      <w:r w:rsidR="000B7E1E" w:rsidRPr="00486123">
        <w:rPr>
          <w:b/>
          <w:szCs w:val="28"/>
        </w:rPr>
        <w:t>КАРАР</w:t>
      </w:r>
      <w:r w:rsidR="000B7E1E" w:rsidRPr="00486123">
        <w:rPr>
          <w:szCs w:val="28"/>
        </w:rPr>
        <w:t xml:space="preserve">                                                 </w:t>
      </w:r>
      <w:r w:rsidR="000B7E1E" w:rsidRPr="00486123">
        <w:rPr>
          <w:b/>
          <w:szCs w:val="28"/>
        </w:rPr>
        <w:t>ПОСТАНОВЛЕНИЕ</w:t>
      </w:r>
    </w:p>
    <w:p w:rsidR="008434B3" w:rsidRPr="008434B3" w:rsidRDefault="008434B3" w:rsidP="008434B3">
      <w:pPr>
        <w:tabs>
          <w:tab w:val="left" w:pos="8625"/>
        </w:tabs>
        <w:spacing w:line="360" w:lineRule="auto"/>
        <w:rPr>
          <w:szCs w:val="28"/>
        </w:rPr>
      </w:pPr>
      <w:r w:rsidRPr="008434B3">
        <w:rPr>
          <w:szCs w:val="28"/>
        </w:rPr>
        <w:t>«0</w:t>
      </w:r>
      <w:r>
        <w:rPr>
          <w:szCs w:val="28"/>
        </w:rPr>
        <w:t xml:space="preserve">3» апрель 2014 </w:t>
      </w:r>
      <w:proofErr w:type="spellStart"/>
      <w:r>
        <w:rPr>
          <w:szCs w:val="28"/>
        </w:rPr>
        <w:t>й</w:t>
      </w:r>
      <w:proofErr w:type="spellEnd"/>
      <w:r>
        <w:rPr>
          <w:szCs w:val="28"/>
        </w:rPr>
        <w:t xml:space="preserve">.               №10             «03» апреля 2014 г. </w:t>
      </w:r>
    </w:p>
    <w:p w:rsidR="00473B53" w:rsidRDefault="00473B53" w:rsidP="003C4005">
      <w:pPr>
        <w:rPr>
          <w:sz w:val="24"/>
          <w:szCs w:val="24"/>
        </w:rPr>
      </w:pPr>
    </w:p>
    <w:p w:rsidR="005460BF" w:rsidRDefault="003C4005" w:rsidP="00E90E85">
      <w:pPr>
        <w:ind w:firstLine="540"/>
        <w:jc w:val="left"/>
        <w:rPr>
          <w:sz w:val="24"/>
          <w:szCs w:val="24"/>
        </w:rPr>
      </w:pPr>
      <w:r w:rsidRPr="003C4005">
        <w:rPr>
          <w:sz w:val="24"/>
          <w:szCs w:val="24"/>
        </w:rPr>
        <w:t xml:space="preserve">        </w:t>
      </w:r>
      <w:r w:rsidR="00E90E85">
        <w:rPr>
          <w:sz w:val="24"/>
          <w:szCs w:val="24"/>
        </w:rPr>
        <w:t xml:space="preserve">   </w:t>
      </w:r>
    </w:p>
    <w:p w:rsidR="00617136" w:rsidRPr="004B5243" w:rsidRDefault="00617136" w:rsidP="005460BF">
      <w:pPr>
        <w:ind w:firstLine="540"/>
        <w:jc w:val="center"/>
        <w:rPr>
          <w:szCs w:val="28"/>
        </w:rPr>
      </w:pPr>
      <w:r>
        <w:rPr>
          <w:szCs w:val="28"/>
        </w:rPr>
        <w:t>Об утверждении Положения о контрактном управляющем</w:t>
      </w:r>
    </w:p>
    <w:p w:rsidR="00617136" w:rsidRPr="004B5243" w:rsidRDefault="00617136" w:rsidP="00617136">
      <w:pPr>
        <w:ind w:firstLine="540"/>
        <w:jc w:val="center"/>
        <w:rPr>
          <w:szCs w:val="28"/>
        </w:rPr>
      </w:pPr>
    </w:p>
    <w:p w:rsidR="00617136" w:rsidRPr="004B5243" w:rsidRDefault="00617136" w:rsidP="0061713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17136" w:rsidRDefault="00617136" w:rsidP="00B17B53">
      <w:pPr>
        <w:spacing w:before="34" w:line="360" w:lineRule="auto"/>
        <w:ind w:firstLine="567"/>
        <w:rPr>
          <w:szCs w:val="28"/>
        </w:rPr>
      </w:pPr>
      <w:r>
        <w:rPr>
          <w:szCs w:val="28"/>
        </w:rPr>
        <w:t xml:space="preserve">В    целях   реализации   </w:t>
      </w:r>
      <w:r w:rsidR="00B17B53">
        <w:rPr>
          <w:szCs w:val="28"/>
        </w:rPr>
        <w:t xml:space="preserve"> </w:t>
      </w:r>
      <w:r>
        <w:rPr>
          <w:szCs w:val="28"/>
        </w:rPr>
        <w:t xml:space="preserve">Федерального  </w:t>
      </w:r>
      <w:r w:rsidR="00B17B53">
        <w:rPr>
          <w:szCs w:val="28"/>
        </w:rPr>
        <w:t xml:space="preserve">  </w:t>
      </w:r>
      <w:r>
        <w:rPr>
          <w:szCs w:val="28"/>
        </w:rPr>
        <w:t xml:space="preserve">закона   от  05 апреля  2013 г. № 44-ФЗ  «О контрактной системе в сфере закупок товаров, работ, услуг для обеспечения государственных и муниципальных нужд»  </w:t>
      </w:r>
      <w:r w:rsidR="005460BF" w:rsidRPr="005460BF">
        <w:rPr>
          <w:b/>
          <w:szCs w:val="28"/>
        </w:rPr>
        <w:t>ПОСТАНОВЛЯЮ</w:t>
      </w:r>
      <w:r>
        <w:rPr>
          <w:szCs w:val="28"/>
        </w:rPr>
        <w:t>:</w:t>
      </w:r>
    </w:p>
    <w:p w:rsidR="00617136" w:rsidRDefault="00617136" w:rsidP="00B17B53">
      <w:pPr>
        <w:spacing w:before="34" w:line="360" w:lineRule="auto"/>
        <w:ind w:firstLine="567"/>
        <w:rPr>
          <w:szCs w:val="28"/>
        </w:rPr>
      </w:pPr>
      <w:r>
        <w:rPr>
          <w:szCs w:val="28"/>
        </w:rPr>
        <w:t>1. Утвердить Положение  о  контрактном  управляющем</w:t>
      </w:r>
      <w:r w:rsidR="00B17B53">
        <w:rPr>
          <w:szCs w:val="28"/>
        </w:rPr>
        <w:t xml:space="preserve"> (приложение)</w:t>
      </w:r>
      <w:r w:rsidRPr="004B5243">
        <w:rPr>
          <w:szCs w:val="28"/>
        </w:rPr>
        <w:t xml:space="preserve"> </w:t>
      </w:r>
    </w:p>
    <w:p w:rsidR="00617136" w:rsidRPr="003D06AE" w:rsidRDefault="00617136" w:rsidP="00B17B53">
      <w:pPr>
        <w:spacing w:before="34" w:line="360" w:lineRule="auto"/>
        <w:ind w:firstLine="567"/>
        <w:rPr>
          <w:szCs w:val="28"/>
        </w:rPr>
      </w:pPr>
      <w:r>
        <w:rPr>
          <w:szCs w:val="28"/>
        </w:rPr>
        <w:t xml:space="preserve">2.   </w:t>
      </w:r>
      <w:proofErr w:type="gramStart"/>
      <w:r>
        <w:rPr>
          <w:szCs w:val="28"/>
        </w:rPr>
        <w:t>Контроль  за</w:t>
      </w:r>
      <w:proofErr w:type="gramEnd"/>
      <w:r>
        <w:rPr>
          <w:szCs w:val="28"/>
        </w:rPr>
        <w:t xml:space="preserve">   исполнением   настоящего постановления  оставляю за  собой.</w:t>
      </w:r>
    </w:p>
    <w:p w:rsidR="00617136" w:rsidRDefault="00617136" w:rsidP="00617136">
      <w:pPr>
        <w:pStyle w:val="a5"/>
        <w:tabs>
          <w:tab w:val="clear" w:pos="4677"/>
          <w:tab w:val="clear" w:pos="9355"/>
          <w:tab w:val="left" w:pos="8505"/>
        </w:tabs>
        <w:ind w:firstLine="851"/>
        <w:rPr>
          <w:rFonts w:ascii="Times New Roman" w:hAnsi="Times New Roman"/>
        </w:rPr>
      </w:pPr>
    </w:p>
    <w:p w:rsidR="00617136" w:rsidRDefault="00617136" w:rsidP="00617136">
      <w:pPr>
        <w:tabs>
          <w:tab w:val="left" w:pos="4842"/>
          <w:tab w:val="left" w:pos="5295"/>
        </w:tabs>
      </w:pPr>
    </w:p>
    <w:p w:rsidR="00617136" w:rsidRDefault="00617136" w:rsidP="00617136">
      <w:pPr>
        <w:tabs>
          <w:tab w:val="left" w:pos="4842"/>
          <w:tab w:val="left" w:pos="5295"/>
        </w:tabs>
      </w:pPr>
      <w:r>
        <w:t xml:space="preserve">Глава сельского поселения                                </w:t>
      </w:r>
      <w:proofErr w:type="spellStart"/>
      <w:r>
        <w:t>Р.А.Сарваров</w:t>
      </w:r>
      <w:proofErr w:type="spellEnd"/>
    </w:p>
    <w:p w:rsidR="00617136" w:rsidRDefault="00617136" w:rsidP="00617136">
      <w:pPr>
        <w:tabs>
          <w:tab w:val="left" w:pos="4740"/>
          <w:tab w:val="left" w:pos="4800"/>
          <w:tab w:val="left" w:pos="5295"/>
        </w:tabs>
      </w:pPr>
      <w:r>
        <w:tab/>
      </w:r>
    </w:p>
    <w:p w:rsidR="00617136" w:rsidRDefault="00617136" w:rsidP="00617136">
      <w:pPr>
        <w:tabs>
          <w:tab w:val="left" w:pos="4800"/>
          <w:tab w:val="left" w:pos="5295"/>
        </w:tabs>
      </w:pPr>
    </w:p>
    <w:p w:rsidR="00617136" w:rsidRDefault="00617136" w:rsidP="00617136">
      <w:pPr>
        <w:tabs>
          <w:tab w:val="left" w:pos="4800"/>
          <w:tab w:val="left" w:pos="5295"/>
        </w:tabs>
      </w:pPr>
    </w:p>
    <w:p w:rsidR="00617136" w:rsidRDefault="00617136" w:rsidP="00617136">
      <w:pPr>
        <w:tabs>
          <w:tab w:val="left" w:pos="4800"/>
          <w:tab w:val="left" w:pos="5295"/>
        </w:tabs>
      </w:pPr>
    </w:p>
    <w:p w:rsidR="00617136" w:rsidRDefault="00617136" w:rsidP="00617136">
      <w:pPr>
        <w:tabs>
          <w:tab w:val="left" w:pos="4800"/>
          <w:tab w:val="left" w:pos="5295"/>
        </w:tabs>
      </w:pPr>
    </w:p>
    <w:p w:rsidR="00617136" w:rsidRDefault="00617136" w:rsidP="00617136">
      <w:pPr>
        <w:tabs>
          <w:tab w:val="left" w:pos="4800"/>
          <w:tab w:val="left" w:pos="5295"/>
        </w:tabs>
      </w:pPr>
    </w:p>
    <w:p w:rsidR="00617136" w:rsidRDefault="00617136" w:rsidP="00617136">
      <w:pPr>
        <w:tabs>
          <w:tab w:val="left" w:pos="4800"/>
          <w:tab w:val="left" w:pos="5295"/>
        </w:tabs>
      </w:pPr>
    </w:p>
    <w:p w:rsidR="00617136" w:rsidRDefault="00617136" w:rsidP="00617136">
      <w:pPr>
        <w:tabs>
          <w:tab w:val="left" w:pos="4800"/>
          <w:tab w:val="left" w:pos="5295"/>
        </w:tabs>
      </w:pPr>
    </w:p>
    <w:p w:rsidR="00617136" w:rsidRDefault="00617136" w:rsidP="00617136">
      <w:pPr>
        <w:tabs>
          <w:tab w:val="left" w:pos="4800"/>
          <w:tab w:val="left" w:pos="5295"/>
        </w:tabs>
      </w:pPr>
    </w:p>
    <w:p w:rsidR="00617136" w:rsidRDefault="00617136" w:rsidP="00617136">
      <w:pPr>
        <w:tabs>
          <w:tab w:val="left" w:pos="4800"/>
          <w:tab w:val="left" w:pos="5295"/>
        </w:tabs>
      </w:pPr>
    </w:p>
    <w:p w:rsidR="00617136" w:rsidRDefault="00617136" w:rsidP="00617136">
      <w:pPr>
        <w:tabs>
          <w:tab w:val="left" w:pos="4800"/>
          <w:tab w:val="left" w:pos="5295"/>
        </w:tabs>
      </w:pPr>
    </w:p>
    <w:p w:rsidR="00617136" w:rsidRDefault="00617136" w:rsidP="00617136">
      <w:pPr>
        <w:tabs>
          <w:tab w:val="left" w:pos="4800"/>
          <w:tab w:val="left" w:pos="5295"/>
        </w:tabs>
      </w:pPr>
    </w:p>
    <w:p w:rsidR="00617136" w:rsidRDefault="00617136" w:rsidP="00617136">
      <w:pPr>
        <w:tabs>
          <w:tab w:val="left" w:pos="4800"/>
          <w:tab w:val="left" w:pos="5295"/>
        </w:tabs>
      </w:pPr>
    </w:p>
    <w:p w:rsidR="00617136" w:rsidRDefault="00617136" w:rsidP="00617136">
      <w:pPr>
        <w:tabs>
          <w:tab w:val="left" w:pos="4800"/>
          <w:tab w:val="left" w:pos="5295"/>
        </w:tabs>
      </w:pPr>
    </w:p>
    <w:p w:rsidR="00617136" w:rsidRDefault="00617136" w:rsidP="00617136">
      <w:pPr>
        <w:tabs>
          <w:tab w:val="left" w:pos="4800"/>
          <w:tab w:val="left" w:pos="5295"/>
        </w:tabs>
      </w:pPr>
    </w:p>
    <w:p w:rsidR="00617136" w:rsidRDefault="00617136" w:rsidP="00617136">
      <w:pPr>
        <w:tabs>
          <w:tab w:val="left" w:pos="4800"/>
          <w:tab w:val="left" w:pos="5295"/>
        </w:tabs>
      </w:pPr>
    </w:p>
    <w:p w:rsidR="00617136" w:rsidRDefault="00617136" w:rsidP="00617136">
      <w:pPr>
        <w:tabs>
          <w:tab w:val="left" w:pos="4800"/>
          <w:tab w:val="left" w:pos="5295"/>
        </w:tabs>
      </w:pPr>
    </w:p>
    <w:p w:rsidR="00617136" w:rsidRDefault="00617136" w:rsidP="00617136">
      <w:pPr>
        <w:tabs>
          <w:tab w:val="left" w:pos="4800"/>
          <w:tab w:val="left" w:pos="5295"/>
        </w:tabs>
      </w:pPr>
    </w:p>
    <w:p w:rsidR="00617136" w:rsidRDefault="00617136" w:rsidP="00617136">
      <w:pPr>
        <w:tabs>
          <w:tab w:val="left" w:pos="4800"/>
          <w:tab w:val="left" w:pos="5295"/>
        </w:tabs>
      </w:pPr>
    </w:p>
    <w:p w:rsidR="00617136" w:rsidRDefault="00617136" w:rsidP="00617136">
      <w:pPr>
        <w:tabs>
          <w:tab w:val="left" w:pos="4800"/>
          <w:tab w:val="left" w:pos="5295"/>
        </w:tabs>
      </w:pPr>
    </w:p>
    <w:p w:rsidR="00617136" w:rsidRDefault="00617136" w:rsidP="00617136">
      <w:pPr>
        <w:tabs>
          <w:tab w:val="left" w:pos="4800"/>
          <w:tab w:val="left" w:pos="5295"/>
        </w:tabs>
      </w:pPr>
    </w:p>
    <w:p w:rsidR="008434B3" w:rsidRDefault="008434B3" w:rsidP="00E90E85">
      <w:pPr>
        <w:tabs>
          <w:tab w:val="left" w:pos="4820"/>
        </w:tabs>
        <w:ind w:left="2124" w:firstLine="708"/>
        <w:rPr>
          <w:szCs w:val="28"/>
        </w:rPr>
      </w:pPr>
    </w:p>
    <w:p w:rsidR="005460BF" w:rsidRDefault="00E90E85" w:rsidP="00E90E85">
      <w:pPr>
        <w:tabs>
          <w:tab w:val="left" w:pos="4820"/>
        </w:tabs>
        <w:ind w:left="2124" w:firstLine="708"/>
        <w:rPr>
          <w:szCs w:val="28"/>
        </w:rPr>
      </w:pPr>
      <w:r>
        <w:rPr>
          <w:szCs w:val="28"/>
        </w:rPr>
        <w:lastRenderedPageBreak/>
        <w:t xml:space="preserve">                          </w:t>
      </w:r>
    </w:p>
    <w:p w:rsidR="00E90E85" w:rsidRPr="00520C54" w:rsidRDefault="005460BF" w:rsidP="00E90E85">
      <w:pPr>
        <w:tabs>
          <w:tab w:val="left" w:pos="4820"/>
        </w:tabs>
        <w:ind w:left="2124" w:firstLine="708"/>
        <w:rPr>
          <w:sz w:val="24"/>
        </w:rPr>
      </w:pPr>
      <w:r>
        <w:rPr>
          <w:szCs w:val="28"/>
        </w:rPr>
        <w:t xml:space="preserve">                          </w:t>
      </w:r>
      <w:r w:rsidR="00E90E85">
        <w:rPr>
          <w:szCs w:val="28"/>
        </w:rPr>
        <w:t xml:space="preserve"> </w:t>
      </w:r>
      <w:r w:rsidR="00E90E85" w:rsidRPr="00520C54">
        <w:rPr>
          <w:sz w:val="24"/>
        </w:rPr>
        <w:t xml:space="preserve">Приложение </w:t>
      </w:r>
    </w:p>
    <w:p w:rsidR="00E90E85" w:rsidRPr="00520C54" w:rsidRDefault="00E90E85" w:rsidP="00E90E85">
      <w:pPr>
        <w:tabs>
          <w:tab w:val="left" w:pos="4860"/>
        </w:tabs>
        <w:ind w:left="4860" w:hanging="40"/>
        <w:jc w:val="left"/>
        <w:rPr>
          <w:sz w:val="24"/>
        </w:rPr>
      </w:pPr>
      <w:r>
        <w:rPr>
          <w:sz w:val="24"/>
        </w:rPr>
        <w:t xml:space="preserve"> </w:t>
      </w:r>
      <w:r w:rsidRPr="00520C54">
        <w:rPr>
          <w:sz w:val="24"/>
        </w:rPr>
        <w:t>к постановлени</w:t>
      </w:r>
      <w:r w:rsidR="008434B3">
        <w:rPr>
          <w:sz w:val="24"/>
        </w:rPr>
        <w:t>ю</w:t>
      </w:r>
      <w:r w:rsidRPr="00520C54">
        <w:rPr>
          <w:sz w:val="24"/>
        </w:rPr>
        <w:t xml:space="preserve"> Администрации </w:t>
      </w:r>
    </w:p>
    <w:p w:rsidR="00E90E85" w:rsidRPr="00520C54" w:rsidRDefault="00E90E85" w:rsidP="00E90E85">
      <w:pPr>
        <w:tabs>
          <w:tab w:val="left" w:pos="4860"/>
        </w:tabs>
        <w:ind w:left="4860" w:hanging="40"/>
        <w:rPr>
          <w:sz w:val="24"/>
        </w:rPr>
      </w:pPr>
      <w:r>
        <w:rPr>
          <w:sz w:val="24"/>
        </w:rPr>
        <w:t xml:space="preserve"> </w:t>
      </w:r>
      <w:r w:rsidRPr="00520C54">
        <w:rPr>
          <w:sz w:val="24"/>
        </w:rPr>
        <w:t xml:space="preserve">сельского поселения </w:t>
      </w:r>
      <w:proofErr w:type="spellStart"/>
      <w:r w:rsidRPr="00520C54">
        <w:rPr>
          <w:sz w:val="24"/>
        </w:rPr>
        <w:t>Итеевский</w:t>
      </w:r>
      <w:proofErr w:type="spellEnd"/>
      <w:r w:rsidRPr="00520C54">
        <w:rPr>
          <w:sz w:val="24"/>
        </w:rPr>
        <w:t xml:space="preserve"> сельсовет</w:t>
      </w:r>
    </w:p>
    <w:p w:rsidR="00E90E85" w:rsidRDefault="00E90E85" w:rsidP="005460BF">
      <w:pPr>
        <w:tabs>
          <w:tab w:val="left" w:pos="4860"/>
        </w:tabs>
        <w:ind w:left="4860" w:hanging="40"/>
        <w:jc w:val="left"/>
        <w:rPr>
          <w:sz w:val="24"/>
        </w:rPr>
      </w:pPr>
      <w:r>
        <w:rPr>
          <w:sz w:val="24"/>
        </w:rPr>
        <w:t xml:space="preserve"> </w:t>
      </w:r>
      <w:r w:rsidRPr="00520C54">
        <w:rPr>
          <w:sz w:val="24"/>
        </w:rPr>
        <w:t>муниципального</w:t>
      </w:r>
      <w:r w:rsidR="005460BF">
        <w:rPr>
          <w:sz w:val="24"/>
        </w:rPr>
        <w:t xml:space="preserve">     </w:t>
      </w:r>
      <w:r w:rsidRPr="00520C54">
        <w:rPr>
          <w:sz w:val="24"/>
        </w:rPr>
        <w:t>района</w:t>
      </w:r>
      <w:r w:rsidR="005460BF">
        <w:rPr>
          <w:sz w:val="24"/>
        </w:rPr>
        <w:t xml:space="preserve">    </w:t>
      </w:r>
      <w:r w:rsidRPr="00520C54">
        <w:rPr>
          <w:sz w:val="24"/>
        </w:rPr>
        <w:t xml:space="preserve"> </w:t>
      </w:r>
      <w:proofErr w:type="spellStart"/>
      <w:r w:rsidRPr="00520C54">
        <w:rPr>
          <w:sz w:val="24"/>
        </w:rPr>
        <w:t>Илишевский</w:t>
      </w:r>
      <w:proofErr w:type="spellEnd"/>
      <w:r w:rsidRPr="00520C54">
        <w:rPr>
          <w:sz w:val="24"/>
        </w:rPr>
        <w:t xml:space="preserve"> район </w:t>
      </w:r>
      <w:r w:rsidR="005460BF">
        <w:rPr>
          <w:sz w:val="24"/>
        </w:rPr>
        <w:t xml:space="preserve"> </w:t>
      </w:r>
      <w:r w:rsidRPr="00520C54">
        <w:rPr>
          <w:sz w:val="24"/>
        </w:rPr>
        <w:t>Республики</w:t>
      </w:r>
      <w:r w:rsidR="005460BF">
        <w:rPr>
          <w:sz w:val="24"/>
        </w:rPr>
        <w:t xml:space="preserve">  </w:t>
      </w:r>
      <w:r w:rsidRPr="00520C54">
        <w:rPr>
          <w:sz w:val="24"/>
        </w:rPr>
        <w:t xml:space="preserve"> Башкортостан</w:t>
      </w:r>
    </w:p>
    <w:p w:rsidR="008434B3" w:rsidRPr="00520C54" w:rsidRDefault="008434B3" w:rsidP="00E90E85">
      <w:pPr>
        <w:tabs>
          <w:tab w:val="left" w:pos="4860"/>
        </w:tabs>
        <w:ind w:left="4860" w:hanging="40"/>
        <w:rPr>
          <w:sz w:val="24"/>
        </w:rPr>
      </w:pPr>
      <w:r>
        <w:rPr>
          <w:sz w:val="24"/>
        </w:rPr>
        <w:t xml:space="preserve"> от 03 апреля 2014 года № 10</w:t>
      </w:r>
    </w:p>
    <w:p w:rsidR="00617136" w:rsidRDefault="00617136" w:rsidP="00617136">
      <w:pPr>
        <w:tabs>
          <w:tab w:val="left" w:pos="4800"/>
          <w:tab w:val="left" w:pos="5295"/>
        </w:tabs>
      </w:pPr>
    </w:p>
    <w:p w:rsidR="00617136" w:rsidRDefault="00617136" w:rsidP="00617136">
      <w:pPr>
        <w:tabs>
          <w:tab w:val="left" w:pos="4800"/>
          <w:tab w:val="left" w:pos="5295"/>
        </w:tabs>
      </w:pPr>
    </w:p>
    <w:p w:rsidR="00617136" w:rsidRPr="00522C50" w:rsidRDefault="00617136" w:rsidP="00617136">
      <w:pPr>
        <w:jc w:val="right"/>
        <w:rPr>
          <w:szCs w:val="28"/>
        </w:rPr>
      </w:pPr>
    </w:p>
    <w:p w:rsidR="00B17B53" w:rsidRDefault="00617136" w:rsidP="00617136">
      <w:pPr>
        <w:jc w:val="center"/>
        <w:rPr>
          <w:szCs w:val="28"/>
        </w:rPr>
      </w:pPr>
      <w:r w:rsidRPr="00522C50">
        <w:rPr>
          <w:szCs w:val="28"/>
        </w:rPr>
        <w:t>ПОЛОЖЕНИЕ</w:t>
      </w:r>
      <w:r w:rsidRPr="00522C50">
        <w:rPr>
          <w:szCs w:val="28"/>
        </w:rPr>
        <w:br/>
        <w:t>о контрактном управляющем</w:t>
      </w:r>
      <w:r>
        <w:rPr>
          <w:szCs w:val="28"/>
        </w:rPr>
        <w:t xml:space="preserve"> Администрации </w:t>
      </w:r>
      <w:r w:rsidR="00B17B53">
        <w:rPr>
          <w:szCs w:val="28"/>
        </w:rPr>
        <w:t xml:space="preserve">сельского поселения </w:t>
      </w:r>
      <w:proofErr w:type="spellStart"/>
      <w:r w:rsidR="00B17B53">
        <w:rPr>
          <w:szCs w:val="28"/>
        </w:rPr>
        <w:t>Итеевский</w:t>
      </w:r>
      <w:proofErr w:type="spellEnd"/>
      <w:r w:rsidR="00B17B53">
        <w:rPr>
          <w:szCs w:val="28"/>
        </w:rPr>
        <w:t xml:space="preserve"> сельсовет </w:t>
      </w:r>
      <w:r>
        <w:rPr>
          <w:szCs w:val="28"/>
        </w:rPr>
        <w:t xml:space="preserve">муниципального района </w:t>
      </w:r>
      <w:proofErr w:type="spellStart"/>
      <w:r>
        <w:rPr>
          <w:szCs w:val="28"/>
        </w:rPr>
        <w:t>Илишевский</w:t>
      </w:r>
      <w:proofErr w:type="spellEnd"/>
      <w:r>
        <w:rPr>
          <w:szCs w:val="28"/>
        </w:rPr>
        <w:t xml:space="preserve"> район</w:t>
      </w:r>
    </w:p>
    <w:p w:rsidR="00617136" w:rsidRPr="00522C50" w:rsidRDefault="00617136" w:rsidP="00617136">
      <w:pPr>
        <w:jc w:val="center"/>
        <w:rPr>
          <w:szCs w:val="28"/>
        </w:rPr>
      </w:pPr>
      <w:r>
        <w:rPr>
          <w:szCs w:val="28"/>
        </w:rPr>
        <w:t xml:space="preserve"> Республики Башкортостан</w:t>
      </w:r>
    </w:p>
    <w:p w:rsidR="00617136" w:rsidRPr="00522C50" w:rsidRDefault="00617136" w:rsidP="00617136">
      <w:pPr>
        <w:rPr>
          <w:szCs w:val="28"/>
        </w:rPr>
      </w:pPr>
      <w:r w:rsidRPr="00522C50">
        <w:rPr>
          <w:szCs w:val="28"/>
        </w:rPr>
        <w:t>     </w:t>
      </w:r>
    </w:p>
    <w:p w:rsidR="00617136" w:rsidRPr="00522C50" w:rsidRDefault="00617136" w:rsidP="00617136">
      <w:pPr>
        <w:jc w:val="center"/>
        <w:rPr>
          <w:szCs w:val="28"/>
        </w:rPr>
      </w:pPr>
      <w:r w:rsidRPr="00522C50">
        <w:rPr>
          <w:szCs w:val="28"/>
        </w:rPr>
        <w:t>I. Общие положения</w:t>
      </w:r>
    </w:p>
    <w:p w:rsidR="00617136" w:rsidRDefault="00617136" w:rsidP="00617136">
      <w:pPr>
        <w:rPr>
          <w:szCs w:val="28"/>
        </w:rPr>
      </w:pPr>
      <w:r w:rsidRPr="00522C50">
        <w:rPr>
          <w:szCs w:val="28"/>
        </w:rPr>
        <w:br/>
        <w:t xml:space="preserve">     1.1. Настоящее положение  о контрактном управляющем (далее - Положение) устанавливает порядок действий и полномочия контрактного управляющего при осуществлении закупок товаров, работ, услуг для обеспечения муниципальных нужд </w:t>
      </w:r>
      <w:r w:rsidR="00B17B53">
        <w:rPr>
          <w:szCs w:val="28"/>
        </w:rPr>
        <w:t xml:space="preserve">сельского поселения </w:t>
      </w:r>
      <w:proofErr w:type="spellStart"/>
      <w:r w:rsidR="00B17B53">
        <w:rPr>
          <w:szCs w:val="28"/>
        </w:rPr>
        <w:t>Итеевский</w:t>
      </w:r>
      <w:proofErr w:type="spellEnd"/>
      <w:r w:rsidR="00B17B53">
        <w:rPr>
          <w:szCs w:val="28"/>
        </w:rPr>
        <w:t xml:space="preserve"> сельсовет </w:t>
      </w:r>
      <w:r w:rsidRPr="00522C50">
        <w:rPr>
          <w:szCs w:val="28"/>
        </w:rPr>
        <w:t xml:space="preserve">муниципального района </w:t>
      </w:r>
      <w:proofErr w:type="spellStart"/>
      <w:r>
        <w:rPr>
          <w:szCs w:val="28"/>
        </w:rPr>
        <w:t>Илишевский</w:t>
      </w:r>
      <w:proofErr w:type="spellEnd"/>
      <w:r w:rsidRPr="00522C50">
        <w:rPr>
          <w:szCs w:val="28"/>
        </w:rPr>
        <w:t xml:space="preserve"> район Республики Башкортостан, в том числе на этапе планирования закупок, определения поставщиков (подрядчиков, исполнителей), заключения и исполнения контрактов.</w:t>
      </w:r>
    </w:p>
    <w:p w:rsidR="00617136" w:rsidRPr="00522C50" w:rsidRDefault="00B17B53" w:rsidP="00B17B53">
      <w:pPr>
        <w:ind w:firstLine="426"/>
        <w:rPr>
          <w:szCs w:val="28"/>
        </w:rPr>
      </w:pPr>
      <w:r>
        <w:rPr>
          <w:szCs w:val="28"/>
        </w:rPr>
        <w:t>1</w:t>
      </w:r>
      <w:r w:rsidR="00617136" w:rsidRPr="00522C50">
        <w:rPr>
          <w:szCs w:val="28"/>
        </w:rPr>
        <w:t>.2. Контрактный управляющий создается в целях обеспечения осуществления муниципальным заказчиком (далее - Заказчик) закупок товаров, работ, услуг для обеспечения муниципальных нужд (далее - закупка), совокупный годовой объем которых в соответствии с планом-графиком закупок (далее - план-график) не превышает сто миллионов рублей.</w:t>
      </w:r>
      <w:r w:rsidR="00617136" w:rsidRPr="00522C50">
        <w:rPr>
          <w:szCs w:val="28"/>
        </w:rPr>
        <w:br/>
        <w:t>     1.3. Контрактный управляющий в своей деятельности руководствуется:</w:t>
      </w:r>
      <w:r w:rsidR="00617136" w:rsidRPr="00522C50">
        <w:rPr>
          <w:szCs w:val="28"/>
        </w:rPr>
        <w:br/>
        <w:t xml:space="preserve">Конституцией Российской Федерации, Республики Башкортостан, Федеральным законом от 5 апреля </w:t>
      </w:r>
      <w:smartTag w:uri="urn:schemas-microsoft-com:office:smarttags" w:element="metricconverter">
        <w:smartTagPr>
          <w:attr w:name="ProductID" w:val="2013 г"/>
        </w:smartTagPr>
        <w:r w:rsidR="00617136" w:rsidRPr="00522C50">
          <w:rPr>
            <w:szCs w:val="28"/>
          </w:rPr>
          <w:t>2013 г</w:t>
        </w:r>
      </w:smartTag>
      <w:r w:rsidR="00617136" w:rsidRPr="00522C50">
        <w:rPr>
          <w:szCs w:val="28"/>
        </w:rPr>
        <w:t>. N 44-ФЗ «О контрактной системе в сфере закупок товаров, работ, услуг для обеспечения государственных и муниципальных нужд» (далее - Закон),     иными нормативными правовыми актами, и  настоящим Положением.</w:t>
      </w:r>
    </w:p>
    <w:p w:rsidR="00617136" w:rsidRPr="00522C50" w:rsidRDefault="00617136" w:rsidP="00B17B53">
      <w:pPr>
        <w:ind w:firstLine="0"/>
        <w:rPr>
          <w:szCs w:val="28"/>
        </w:rPr>
      </w:pPr>
      <w:r w:rsidRPr="00522C50">
        <w:rPr>
          <w:szCs w:val="28"/>
        </w:rPr>
        <w:t xml:space="preserve">     1.4. Основными принципами деятельности контрактного управляющего при осуществлении закупки являются: </w:t>
      </w:r>
    </w:p>
    <w:p w:rsidR="00617136" w:rsidRPr="00522C50" w:rsidRDefault="00617136" w:rsidP="00617136">
      <w:pPr>
        <w:rPr>
          <w:szCs w:val="28"/>
        </w:rPr>
      </w:pPr>
      <w:r w:rsidRPr="00522C50">
        <w:rPr>
          <w:szCs w:val="28"/>
        </w:rPr>
        <w:t xml:space="preserve">- профессионализм - повышение квалификации и получение теоретических знаний и навыков в сфере закупок, в целях осуществления своей деятельности на профессиональной основе; </w:t>
      </w:r>
    </w:p>
    <w:p w:rsidR="00617136" w:rsidRPr="00522C50" w:rsidRDefault="00617136" w:rsidP="00617136">
      <w:pPr>
        <w:rPr>
          <w:szCs w:val="28"/>
        </w:rPr>
      </w:pPr>
      <w:r w:rsidRPr="00522C50">
        <w:rPr>
          <w:szCs w:val="28"/>
        </w:rPr>
        <w:t xml:space="preserve">- открытость и прозрачность - свободный и безвозмездный доступ к информации о совершаемых контрактным управляющим действиях, направленных на обеспечение муниципальных нужд, в том числе способах осуществления закупок и их результатах. Открытость и прозрачность информации обеспечиваются, в частности, путем размещения полной и достоверной информации в единой информационной системе в сфере закупок; </w:t>
      </w:r>
    </w:p>
    <w:p w:rsidR="00617136" w:rsidRDefault="00617136" w:rsidP="00617136">
      <w:pPr>
        <w:rPr>
          <w:szCs w:val="28"/>
        </w:rPr>
      </w:pPr>
      <w:r w:rsidRPr="00522C50">
        <w:rPr>
          <w:szCs w:val="28"/>
        </w:rPr>
        <w:lastRenderedPageBreak/>
        <w:t>-  эффективность и результативность - заключение муниципальных контрактов на условиях, обеспечивающих наиболее эффективное достижение заданных результатов обеспечения муниципальных нужд.</w:t>
      </w:r>
    </w:p>
    <w:p w:rsidR="00B17B53" w:rsidRPr="00522C50" w:rsidRDefault="00B17B53" w:rsidP="00617136">
      <w:pPr>
        <w:rPr>
          <w:szCs w:val="28"/>
        </w:rPr>
      </w:pPr>
    </w:p>
    <w:p w:rsidR="00617136" w:rsidRPr="008E35AC" w:rsidRDefault="00617136" w:rsidP="00B17B53">
      <w:pPr>
        <w:jc w:val="left"/>
        <w:rPr>
          <w:szCs w:val="28"/>
        </w:rPr>
      </w:pPr>
      <w:r w:rsidRPr="008E35AC">
        <w:rPr>
          <w:szCs w:val="28"/>
        </w:rPr>
        <w:t>     II. Порядок формирования контрактного управляющего.</w:t>
      </w:r>
    </w:p>
    <w:p w:rsidR="00617136" w:rsidRPr="008E35AC" w:rsidRDefault="00617136" w:rsidP="00617136">
      <w:pPr>
        <w:rPr>
          <w:szCs w:val="28"/>
        </w:rPr>
      </w:pPr>
      <w:r w:rsidRPr="008E35AC">
        <w:rPr>
          <w:szCs w:val="28"/>
        </w:rPr>
        <w:br/>
        <w:t xml:space="preserve">     2.1. Назначение на должность и освобождение от должности контрактного управляющего допускается только по решению Заказчика. </w:t>
      </w:r>
      <w:r w:rsidRPr="008E35AC">
        <w:rPr>
          <w:szCs w:val="28"/>
        </w:rPr>
        <w:br/>
        <w:t>     2.2. Контрактный управляющий должен иметь высшее образование или дополнительное профессиональное образование в сфере закупок.</w:t>
      </w:r>
      <w:r w:rsidRPr="008E35AC">
        <w:rPr>
          <w:szCs w:val="28"/>
        </w:rPr>
        <w:br/>
        <w:t>     2.3. Контрактным управляющим не может быть физическое лицо, лично заинтересованное в результатах процедур определения поставщиков (подрядчиков, исполнителей), а также которое является непосредственно осуществляющим контроль в сфере закупок должностным лицом органов, уполномоченных на осуществление такого контроля.</w:t>
      </w:r>
    </w:p>
    <w:p w:rsidR="00617136" w:rsidRDefault="00617136" w:rsidP="00617136">
      <w:pPr>
        <w:jc w:val="center"/>
        <w:rPr>
          <w:szCs w:val="28"/>
        </w:rPr>
      </w:pPr>
      <w:r w:rsidRPr="008E35AC">
        <w:rPr>
          <w:szCs w:val="28"/>
        </w:rPr>
        <w:br/>
        <w:t>     III. Функции и полномочия контрактного управляющего.</w:t>
      </w:r>
    </w:p>
    <w:p w:rsidR="00617136" w:rsidRPr="008E35AC" w:rsidRDefault="00617136" w:rsidP="00617136">
      <w:pPr>
        <w:jc w:val="center"/>
        <w:rPr>
          <w:szCs w:val="28"/>
        </w:rPr>
      </w:pPr>
    </w:p>
    <w:p w:rsidR="00617136" w:rsidRPr="008E35AC" w:rsidRDefault="00617136" w:rsidP="00617136">
      <w:pPr>
        <w:widowControl w:val="0"/>
        <w:ind w:firstLine="540"/>
        <w:rPr>
          <w:szCs w:val="28"/>
        </w:rPr>
      </w:pPr>
      <w:r>
        <w:rPr>
          <w:szCs w:val="28"/>
        </w:rPr>
        <w:t xml:space="preserve">3.1. Контрактный управляющий </w:t>
      </w:r>
      <w:r w:rsidRPr="008E35AC">
        <w:rPr>
          <w:szCs w:val="28"/>
        </w:rPr>
        <w:t>осуществляет следующие функции и полномочия:</w:t>
      </w:r>
    </w:p>
    <w:p w:rsidR="00617136" w:rsidRPr="008E35AC" w:rsidRDefault="00617136" w:rsidP="00617136">
      <w:pPr>
        <w:widowControl w:val="0"/>
        <w:pBdr>
          <w:bottom w:val="single" w:sz="6" w:space="0" w:color="auto"/>
        </w:pBdr>
        <w:rPr>
          <w:szCs w:val="28"/>
        </w:rPr>
      </w:pPr>
    </w:p>
    <w:p w:rsidR="00617136" w:rsidRPr="008E35AC" w:rsidRDefault="00617136" w:rsidP="00617136">
      <w:pPr>
        <w:widowControl w:val="0"/>
        <w:ind w:firstLine="540"/>
        <w:rPr>
          <w:szCs w:val="28"/>
        </w:rPr>
      </w:pPr>
      <w:r w:rsidRPr="008E35AC">
        <w:rPr>
          <w:szCs w:val="28"/>
        </w:rPr>
        <w:t>Консультант</w:t>
      </w:r>
      <w:r w:rsidR="00B17B53">
        <w:rPr>
          <w:szCs w:val="28"/>
        </w:rPr>
        <w:t xml:space="preserve"> </w:t>
      </w:r>
      <w:r w:rsidRPr="008E35AC">
        <w:rPr>
          <w:szCs w:val="28"/>
        </w:rPr>
        <w:t>Плюс: примечание.</w:t>
      </w:r>
    </w:p>
    <w:p w:rsidR="00617136" w:rsidRPr="008E35AC" w:rsidRDefault="00617136" w:rsidP="00617136">
      <w:pPr>
        <w:widowControl w:val="0"/>
        <w:ind w:firstLine="540"/>
        <w:rPr>
          <w:szCs w:val="28"/>
        </w:rPr>
      </w:pPr>
      <w:r w:rsidRPr="008E35AC">
        <w:rPr>
          <w:szCs w:val="28"/>
        </w:rPr>
        <w:t xml:space="preserve">Подпункт 1 пункта </w:t>
      </w:r>
      <w:r>
        <w:rPr>
          <w:szCs w:val="28"/>
        </w:rPr>
        <w:t>3.1.</w:t>
      </w:r>
      <w:r w:rsidRPr="008E35AC">
        <w:rPr>
          <w:szCs w:val="28"/>
        </w:rPr>
        <w:t xml:space="preserve"> вступает в силу с 1 января 2015 года (</w:t>
      </w:r>
      <w:hyperlink w:anchor="Par14" w:history="1">
        <w:r w:rsidRPr="008E35AC">
          <w:rPr>
            <w:color w:val="0000FF"/>
            <w:szCs w:val="28"/>
          </w:rPr>
          <w:t>пункт 2</w:t>
        </w:r>
      </w:hyperlink>
      <w:r w:rsidRPr="008E35AC">
        <w:rPr>
          <w:szCs w:val="28"/>
        </w:rPr>
        <w:t xml:space="preserve"> данного документа).</w:t>
      </w:r>
    </w:p>
    <w:p w:rsidR="00617136" w:rsidRPr="008E35AC" w:rsidRDefault="00617136" w:rsidP="00617136">
      <w:pPr>
        <w:widowControl w:val="0"/>
        <w:pBdr>
          <w:bottom w:val="single" w:sz="6" w:space="0" w:color="auto"/>
        </w:pBdr>
        <w:rPr>
          <w:szCs w:val="28"/>
        </w:rPr>
      </w:pPr>
    </w:p>
    <w:p w:rsidR="00617136" w:rsidRPr="008E35AC" w:rsidRDefault="00617136" w:rsidP="00617136">
      <w:pPr>
        <w:widowControl w:val="0"/>
        <w:ind w:firstLine="540"/>
        <w:rPr>
          <w:szCs w:val="28"/>
        </w:rPr>
      </w:pPr>
      <w:bookmarkStart w:id="0" w:name="Par88"/>
      <w:bookmarkEnd w:id="0"/>
      <w:r w:rsidRPr="008E35AC">
        <w:rPr>
          <w:szCs w:val="28"/>
        </w:rPr>
        <w:t>1) при планировании закупок:</w:t>
      </w:r>
    </w:p>
    <w:p w:rsidR="00617136" w:rsidRPr="008E35AC" w:rsidRDefault="00617136" w:rsidP="00617136">
      <w:pPr>
        <w:widowControl w:val="0"/>
        <w:ind w:firstLine="540"/>
        <w:rPr>
          <w:szCs w:val="28"/>
        </w:rPr>
      </w:pPr>
      <w:r w:rsidRPr="008E35AC">
        <w:rPr>
          <w:szCs w:val="28"/>
        </w:rPr>
        <w:t>а) разрабатывает план закупок, осуществляет подготовку изменений для внесения в план закупок, размещает в единой информационной системе план закупок и внесенные в него изменения;</w:t>
      </w:r>
    </w:p>
    <w:p w:rsidR="00617136" w:rsidRPr="008E35AC" w:rsidRDefault="00617136" w:rsidP="00617136">
      <w:pPr>
        <w:widowControl w:val="0"/>
        <w:ind w:firstLine="540"/>
        <w:rPr>
          <w:szCs w:val="28"/>
        </w:rPr>
      </w:pPr>
      <w:r w:rsidRPr="008E35AC">
        <w:rPr>
          <w:szCs w:val="28"/>
        </w:rPr>
        <w:t xml:space="preserve">б) размещает планы закупок на сайтах Заказчика в информационно-телекоммуникационной сети "Интернет" (при наличии), а также опубликовывает в любых печатных изданиях в соответствии с </w:t>
      </w:r>
      <w:hyperlink r:id="rId7" w:history="1">
        <w:r w:rsidRPr="008E35AC">
          <w:rPr>
            <w:color w:val="0000FF"/>
            <w:szCs w:val="28"/>
          </w:rPr>
          <w:t>частью 10 статьи 17</w:t>
        </w:r>
      </w:hyperlink>
      <w:r w:rsidRPr="008E35AC">
        <w:rPr>
          <w:szCs w:val="28"/>
        </w:rPr>
        <w:t xml:space="preserve"> Федерального закона;</w:t>
      </w:r>
    </w:p>
    <w:p w:rsidR="00617136" w:rsidRPr="008E35AC" w:rsidRDefault="00617136" w:rsidP="00617136">
      <w:pPr>
        <w:widowControl w:val="0"/>
        <w:ind w:firstLine="540"/>
        <w:rPr>
          <w:szCs w:val="28"/>
        </w:rPr>
      </w:pPr>
      <w:r w:rsidRPr="008E35AC">
        <w:rPr>
          <w:szCs w:val="28"/>
        </w:rPr>
        <w:t>в) обеспечивает подготовку обоснования закупки при формировании плана закупок;</w:t>
      </w:r>
    </w:p>
    <w:p w:rsidR="00617136" w:rsidRPr="008E35AC" w:rsidRDefault="00617136" w:rsidP="00617136">
      <w:pPr>
        <w:widowControl w:val="0"/>
        <w:ind w:firstLine="540"/>
        <w:rPr>
          <w:szCs w:val="28"/>
        </w:rPr>
      </w:pPr>
      <w:r w:rsidRPr="008E35AC">
        <w:rPr>
          <w:szCs w:val="28"/>
        </w:rPr>
        <w:t>г) разрабатывает план-график, осуществляет подготовку изменений для внесения в план-график, размещает в единой информационной системе план-график и внесенные в него изменения;</w:t>
      </w:r>
    </w:p>
    <w:p w:rsidR="00617136" w:rsidRPr="008E35AC" w:rsidRDefault="00617136" w:rsidP="00617136">
      <w:pPr>
        <w:widowControl w:val="0"/>
        <w:ind w:firstLine="540"/>
        <w:rPr>
          <w:szCs w:val="28"/>
        </w:rPr>
      </w:pPr>
      <w:proofErr w:type="spellStart"/>
      <w:r w:rsidRPr="008E35AC">
        <w:rPr>
          <w:szCs w:val="28"/>
        </w:rPr>
        <w:t>д</w:t>
      </w:r>
      <w:proofErr w:type="spellEnd"/>
      <w:r w:rsidRPr="008E35AC">
        <w:rPr>
          <w:szCs w:val="28"/>
        </w:rPr>
        <w:t>) организует утверждение плана закупок, плана-графика;</w:t>
      </w:r>
    </w:p>
    <w:p w:rsidR="00617136" w:rsidRPr="008E35AC" w:rsidRDefault="00617136" w:rsidP="00617136">
      <w:pPr>
        <w:widowControl w:val="0"/>
        <w:ind w:firstLine="540"/>
        <w:rPr>
          <w:szCs w:val="28"/>
        </w:rPr>
      </w:pPr>
      <w:r w:rsidRPr="008E35AC">
        <w:rPr>
          <w:szCs w:val="28"/>
        </w:rPr>
        <w:t>е) определяет и обосновывает начальную (максимальную) цену контракта, цену контракта, заключаемого с единственным поставщиком (подрядчиком, исполнителем) при формировании плана-графика закупок;</w:t>
      </w:r>
    </w:p>
    <w:p w:rsidR="00617136" w:rsidRPr="008E35AC" w:rsidRDefault="00617136" w:rsidP="00617136">
      <w:pPr>
        <w:widowControl w:val="0"/>
        <w:ind w:firstLine="540"/>
        <w:rPr>
          <w:szCs w:val="28"/>
        </w:rPr>
      </w:pPr>
      <w:r w:rsidRPr="008E35AC">
        <w:rPr>
          <w:szCs w:val="28"/>
        </w:rPr>
        <w:t>2) при определении поставщиков (подрядчиков, исполнителей):</w:t>
      </w:r>
    </w:p>
    <w:p w:rsidR="00617136" w:rsidRPr="008E35AC" w:rsidRDefault="00617136" w:rsidP="00617136">
      <w:pPr>
        <w:widowControl w:val="0"/>
        <w:ind w:firstLine="540"/>
        <w:rPr>
          <w:szCs w:val="28"/>
        </w:rPr>
      </w:pPr>
      <w:r w:rsidRPr="008E35AC">
        <w:rPr>
          <w:szCs w:val="28"/>
        </w:rPr>
        <w:t>а) выбирает способ определения поставщика (подрядчика, исполнителя);</w:t>
      </w:r>
    </w:p>
    <w:p w:rsidR="00617136" w:rsidRPr="008E35AC" w:rsidRDefault="00617136" w:rsidP="00617136">
      <w:pPr>
        <w:widowControl w:val="0"/>
        <w:ind w:firstLine="540"/>
        <w:rPr>
          <w:szCs w:val="28"/>
        </w:rPr>
      </w:pPr>
      <w:r w:rsidRPr="008E35AC">
        <w:rPr>
          <w:szCs w:val="28"/>
        </w:rPr>
        <w:t>б) уточняет в рамках обоснования цены цену контракта и ее обоснование в извещениях об осуществлении закупок, приглашениях принять участие в определении поставщиков (подрядчиков, исполнителей) закрытыми способами,</w:t>
      </w:r>
      <w:r w:rsidR="005460BF">
        <w:rPr>
          <w:szCs w:val="28"/>
        </w:rPr>
        <w:t xml:space="preserve">  </w:t>
      </w:r>
      <w:r w:rsidRPr="008E35AC">
        <w:rPr>
          <w:szCs w:val="28"/>
        </w:rPr>
        <w:t xml:space="preserve"> конкурсной</w:t>
      </w:r>
      <w:r w:rsidR="005460BF">
        <w:rPr>
          <w:szCs w:val="28"/>
        </w:rPr>
        <w:t xml:space="preserve">   </w:t>
      </w:r>
      <w:r w:rsidRPr="008E35AC">
        <w:rPr>
          <w:szCs w:val="28"/>
        </w:rPr>
        <w:t xml:space="preserve"> документации, </w:t>
      </w:r>
      <w:r w:rsidR="005460BF">
        <w:rPr>
          <w:szCs w:val="28"/>
        </w:rPr>
        <w:t xml:space="preserve">   </w:t>
      </w:r>
      <w:r w:rsidRPr="008E35AC">
        <w:rPr>
          <w:szCs w:val="28"/>
        </w:rPr>
        <w:t>документации</w:t>
      </w:r>
      <w:r w:rsidR="005460BF">
        <w:rPr>
          <w:szCs w:val="28"/>
        </w:rPr>
        <w:t xml:space="preserve">  </w:t>
      </w:r>
      <w:r w:rsidRPr="008E35AC">
        <w:rPr>
          <w:szCs w:val="28"/>
        </w:rPr>
        <w:t xml:space="preserve"> об </w:t>
      </w:r>
      <w:r w:rsidR="005460BF">
        <w:rPr>
          <w:szCs w:val="28"/>
        </w:rPr>
        <w:t xml:space="preserve">   </w:t>
      </w:r>
      <w:r w:rsidRPr="008E35AC">
        <w:rPr>
          <w:szCs w:val="28"/>
        </w:rPr>
        <w:t>аукционе;</w:t>
      </w:r>
    </w:p>
    <w:p w:rsidR="008434B3" w:rsidRDefault="008434B3" w:rsidP="00617136">
      <w:pPr>
        <w:widowControl w:val="0"/>
        <w:ind w:firstLine="540"/>
        <w:rPr>
          <w:szCs w:val="28"/>
        </w:rPr>
      </w:pPr>
    </w:p>
    <w:p w:rsidR="00617136" w:rsidRPr="008E35AC" w:rsidRDefault="00617136" w:rsidP="00617136">
      <w:pPr>
        <w:widowControl w:val="0"/>
        <w:ind w:firstLine="540"/>
        <w:rPr>
          <w:szCs w:val="28"/>
        </w:rPr>
      </w:pPr>
      <w:r w:rsidRPr="008E35AC">
        <w:rPr>
          <w:szCs w:val="28"/>
        </w:rPr>
        <w:lastRenderedPageBreak/>
        <w:t>в) уточняет в рамках обоснования цены цену контракта, заключаемого с единственным поставщиком (подрядчиком, исполнителем);</w:t>
      </w:r>
    </w:p>
    <w:p w:rsidR="00617136" w:rsidRPr="008E35AC" w:rsidRDefault="00617136" w:rsidP="00617136">
      <w:pPr>
        <w:widowControl w:val="0"/>
        <w:ind w:firstLine="540"/>
        <w:rPr>
          <w:szCs w:val="28"/>
        </w:rPr>
      </w:pPr>
      <w:r w:rsidRPr="008E35AC">
        <w:rPr>
          <w:szCs w:val="28"/>
        </w:rPr>
        <w:t>г) осуществляет подготовку извещений об осуществлении закупок, документации о закупках (за исключением описания объекта закупки), проектов контрактов, изменений в извещения об осуществлении закупок, в документацию о закупках, приглашения принять участие в определении поставщиков (подрядчиков, исполнителей) закрытыми способами;</w:t>
      </w:r>
    </w:p>
    <w:p w:rsidR="00617136" w:rsidRPr="008E35AC" w:rsidRDefault="00617136" w:rsidP="00617136">
      <w:pPr>
        <w:widowControl w:val="0"/>
        <w:ind w:firstLine="540"/>
        <w:rPr>
          <w:szCs w:val="28"/>
        </w:rPr>
      </w:pPr>
      <w:proofErr w:type="spellStart"/>
      <w:r w:rsidRPr="008E35AC">
        <w:rPr>
          <w:szCs w:val="28"/>
        </w:rPr>
        <w:t>д</w:t>
      </w:r>
      <w:proofErr w:type="spellEnd"/>
      <w:r w:rsidRPr="008E35AC">
        <w:rPr>
          <w:szCs w:val="28"/>
        </w:rPr>
        <w:t>) осуществляет подготовку протоколов заседаний комиссий по осуществлению закупок на основании решений, принятых членами комиссии по осуществлению закупок;</w:t>
      </w:r>
    </w:p>
    <w:p w:rsidR="00617136" w:rsidRPr="008E35AC" w:rsidRDefault="00617136" w:rsidP="00617136">
      <w:pPr>
        <w:widowControl w:val="0"/>
        <w:ind w:firstLine="540"/>
        <w:rPr>
          <w:szCs w:val="28"/>
        </w:rPr>
      </w:pPr>
      <w:r w:rsidRPr="008E35AC">
        <w:rPr>
          <w:szCs w:val="28"/>
        </w:rPr>
        <w:t>е) организует подготовку описания объекта закупки в документации о закупке;</w:t>
      </w:r>
    </w:p>
    <w:p w:rsidR="00617136" w:rsidRPr="008E35AC" w:rsidRDefault="00617136" w:rsidP="00617136">
      <w:pPr>
        <w:widowControl w:val="0"/>
        <w:ind w:firstLine="540"/>
        <w:rPr>
          <w:szCs w:val="28"/>
        </w:rPr>
      </w:pPr>
      <w:r w:rsidRPr="008E35AC">
        <w:rPr>
          <w:szCs w:val="28"/>
        </w:rPr>
        <w:t>ж) осуществляет организационно-техническое обеспечение деятельности комиссий по осуществлению закупок, в том числе обеспечивает проверку:</w:t>
      </w:r>
    </w:p>
    <w:p w:rsidR="00617136" w:rsidRPr="008E35AC" w:rsidRDefault="00617136" w:rsidP="00617136">
      <w:pPr>
        <w:widowControl w:val="0"/>
        <w:ind w:firstLine="540"/>
        <w:rPr>
          <w:szCs w:val="28"/>
        </w:rPr>
      </w:pPr>
      <w:r w:rsidRPr="008E35AC">
        <w:rPr>
          <w:szCs w:val="28"/>
        </w:rPr>
        <w:t xml:space="preserve">соответствия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</w:t>
      </w:r>
      <w:proofErr w:type="gramStart"/>
      <w:r w:rsidRPr="008E35AC">
        <w:rPr>
          <w:szCs w:val="28"/>
        </w:rPr>
        <w:t>являющихся</w:t>
      </w:r>
      <w:proofErr w:type="gramEnd"/>
      <w:r w:rsidRPr="008E35AC">
        <w:rPr>
          <w:szCs w:val="28"/>
        </w:rPr>
        <w:t xml:space="preserve"> объектом закупки;</w:t>
      </w:r>
    </w:p>
    <w:p w:rsidR="00617136" w:rsidRPr="008E35AC" w:rsidRDefault="00617136" w:rsidP="00617136">
      <w:pPr>
        <w:widowControl w:val="0"/>
        <w:ind w:firstLine="540"/>
        <w:rPr>
          <w:szCs w:val="28"/>
        </w:rPr>
      </w:pPr>
      <w:r w:rsidRPr="008E35AC">
        <w:rPr>
          <w:szCs w:val="28"/>
        </w:rPr>
        <w:t>правомочности участника закупки заключать контракт;</w:t>
      </w:r>
    </w:p>
    <w:p w:rsidR="00617136" w:rsidRPr="008E35AC" w:rsidRDefault="00617136" w:rsidP="00617136">
      <w:pPr>
        <w:widowControl w:val="0"/>
        <w:ind w:firstLine="540"/>
        <w:rPr>
          <w:szCs w:val="28"/>
        </w:rPr>
      </w:pPr>
      <w:proofErr w:type="spellStart"/>
      <w:r w:rsidRPr="008E35AC">
        <w:rPr>
          <w:szCs w:val="28"/>
        </w:rPr>
        <w:t>непроведения</w:t>
      </w:r>
      <w:proofErr w:type="spellEnd"/>
      <w:r w:rsidRPr="008E35AC">
        <w:rPr>
          <w:szCs w:val="28"/>
        </w:rPr>
        <w:t xml:space="preserve"> ликвидации участника закупки - юридического лица и отсутствия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617136" w:rsidRDefault="00617136" w:rsidP="00617136">
      <w:pPr>
        <w:widowControl w:val="0"/>
        <w:ind w:firstLine="540"/>
        <w:rPr>
          <w:szCs w:val="28"/>
        </w:rPr>
      </w:pPr>
      <w:proofErr w:type="spellStart"/>
      <w:r w:rsidRPr="008E35AC">
        <w:rPr>
          <w:szCs w:val="28"/>
        </w:rPr>
        <w:t>неприостановления</w:t>
      </w:r>
      <w:proofErr w:type="spellEnd"/>
      <w:r w:rsidRPr="008E35AC">
        <w:rPr>
          <w:szCs w:val="28"/>
        </w:rPr>
        <w:t xml:space="preserve"> деятельности участника закупки в порядке, установленном </w:t>
      </w:r>
      <w:hyperlink r:id="rId8" w:history="1">
        <w:r w:rsidRPr="008E35AC">
          <w:rPr>
            <w:color w:val="0000FF"/>
            <w:szCs w:val="28"/>
          </w:rPr>
          <w:t>Кодексом</w:t>
        </w:r>
      </w:hyperlink>
      <w:r w:rsidRPr="008E35AC">
        <w:rPr>
          <w:szCs w:val="28"/>
        </w:rPr>
        <w:t xml:space="preserve"> Российской Федерации об административных правонарушениях &lt;1&gt;, на дату подачи заявки на участие в закупке;</w:t>
      </w:r>
    </w:p>
    <w:p w:rsidR="00617136" w:rsidRDefault="00617136" w:rsidP="00617136">
      <w:pPr>
        <w:widowControl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5460BF" w:rsidRDefault="00617136" w:rsidP="00617136">
      <w:pPr>
        <w:widowControl w:val="0"/>
        <w:ind w:firstLine="540"/>
        <w:rPr>
          <w:sz w:val="24"/>
          <w:szCs w:val="24"/>
        </w:rPr>
      </w:pPr>
      <w:proofErr w:type="gramStart"/>
      <w:r w:rsidRPr="0023505C">
        <w:rPr>
          <w:sz w:val="24"/>
          <w:szCs w:val="24"/>
        </w:rPr>
        <w:t>&lt;1&gt; Собрание законодательства Российской Федерации, 2002, N 1, ст. 1; N 18, ст. 1721; N 30, ст. 3029; N 44, ст. 4295, 4298; 2003, N 1, ст. 2; N 27, ст. 2700, 2708, 2717; N 46, ст. 4434, 4440; N 50, ст. 4847, 4855; N 52, ст. 5037; 2004, N 19, ст. 1838;N 30, ст. 3095; N 31, ст. 3229; N 34, ст. 3529, 3533; N 44, ст. 4266; 2005, N 1, ст. 9, 13, 37, 40, 45; N 10, ст. 762, 763; N 13, ст. 1077, 1079; N 17, ст. 1484; N 19, ст. 1752; N 25, ст. 2431; N 27, ст. 2719, 2721;</w:t>
      </w:r>
      <w:proofErr w:type="gramEnd"/>
      <w:r w:rsidRPr="0023505C">
        <w:rPr>
          <w:sz w:val="24"/>
          <w:szCs w:val="24"/>
        </w:rPr>
        <w:t xml:space="preserve"> N 30, ст. 3104, 3124, 3131; N 40, ст. 3986; N 50, ст. 5247; N 52, ст. 5574, 5596; 2006, N 1, ст. 4, 10; N 2, ст. 172, 175; N 6, ст. 636; N 10, ст. 1067; N 17, ст. 1776; N 18, ст. 1907; N 19, ст. 2066; </w:t>
      </w:r>
      <w:proofErr w:type="gramStart"/>
      <w:r w:rsidRPr="0023505C">
        <w:rPr>
          <w:sz w:val="24"/>
          <w:szCs w:val="24"/>
        </w:rPr>
        <w:t>N 23, ст. 2380, 2385; N 28, ст. 2975; N 30, ст. 3287; N 31, ст. 3420, 3432, 3433, 3438, 3452; N 43, ст. 4412; N 45, ст. 4633, 4634, 4641; N 50, ст. 5279, 5281; N 52, ст. 5498; 2007, N 1, ст. 21, 25, 29, 33; N 7, ст. 840;N 15, ст. 1743; N 16, ст. 1824, 1825; N 17, ст. 1930; N 20, ст. 2367; N 21, ст. 2456; N 26, ст. 3089; N 30, ст. 3755; N 31, ст. 4001, 4007, 4008, 4009, 4015; N 41, ст. 4845; N 43, ст. 5084; N 46, ст. 5553; N 49, ст. 6034, 6065;</w:t>
      </w:r>
      <w:proofErr w:type="gramEnd"/>
      <w:r w:rsidRPr="0023505C">
        <w:rPr>
          <w:sz w:val="24"/>
          <w:szCs w:val="24"/>
        </w:rPr>
        <w:t xml:space="preserve"> N 50, ст. 6246; 2008, N 10, ст. 896; N 18, ст. 1941; N 20, ст. 2251, 2259; N 29, ст. 3418; N 30, ст. 3582, 3601, 3604; N 45, ст. 5143; N 49, ст. 5738, 5745, 5748; N 52, ст. 6227, 6235, 6236, 6248; 2009, N 1, ст. 17; N 7, ст. 771, 777; N 19, ст. 2276; N 23, ст. 2759, 2767, 2776; N 26, ст. 3120, 3122, 3131, 3132; N 29, ст. 3597, 3599, 3635, 3642; N 30, ст. 3735, 3739; N 45, ст. 5265, 5267; N 48, ст. 5711, 5724, 5755; N 52, ст. 6406, 6412; </w:t>
      </w:r>
      <w:proofErr w:type="gramStart"/>
      <w:r w:rsidRPr="0023505C">
        <w:rPr>
          <w:sz w:val="24"/>
          <w:szCs w:val="24"/>
        </w:rPr>
        <w:t>2010, N 1, ст. 1; N 11, ст. 1169, 1176; N 15, ст. 1743, 1751; N 18, ст. 2145; N 19, ст. 2291; N 21, ст. 2524, 2525, 2526, 2530; N 23, ст. 2790; N 25, ст. 3070; N 27, ст. 3416, 3429; N 28, ст. 3553; N 30, ст. 4000, 4002, 4005, 4006, 4007;N 31, ст. 4155, 4158, 4164, 4191, 4192, 4193, 4195, 4198, 4206, 4207, 4208; N 32, ст. 4298; N 41, ст. 5192, 5193; N 46, ст. 5918; N 49, ст. 6409; N 50, ст. 6605; N 52, ст. 6984, 6995, 6996; 2011, N 1, ст. 10, 23, 29, 33, 47, 54;N 7, ст. 901, 905; N 15, ст. 2039, 2041; N 17, ст. 2310, 2312; N 19, ст. 2714, 2715; N 23, ст. 3260, 3267; N 27, ст. 3873, 3881; N 29, ст. 4284, 4289, 4290, 4291, 4298; N 30, ст. 4573, 4574, 4584, 4585, 4590, 4591, 4598, 4600, 4601, 4605;</w:t>
      </w:r>
      <w:proofErr w:type="gramEnd"/>
      <w:r w:rsidRPr="0023505C">
        <w:rPr>
          <w:sz w:val="24"/>
          <w:szCs w:val="24"/>
        </w:rPr>
        <w:t xml:space="preserve">N 45, ст. 6325, 6326, 6334; N 46, ст. 6406; N 47, ст. 6601, 6602; N 48, ст. 6728, 6730, 6732; </w:t>
      </w:r>
      <w:r w:rsidR="005460BF">
        <w:rPr>
          <w:sz w:val="24"/>
          <w:szCs w:val="24"/>
        </w:rPr>
        <w:t xml:space="preserve"> </w:t>
      </w:r>
      <w:r w:rsidRPr="0023505C">
        <w:rPr>
          <w:sz w:val="24"/>
          <w:szCs w:val="24"/>
        </w:rPr>
        <w:t>N 49,</w:t>
      </w:r>
      <w:r w:rsidR="005460BF">
        <w:rPr>
          <w:sz w:val="24"/>
          <w:szCs w:val="24"/>
        </w:rPr>
        <w:t xml:space="preserve">   </w:t>
      </w:r>
      <w:r w:rsidRPr="0023505C">
        <w:rPr>
          <w:sz w:val="24"/>
          <w:szCs w:val="24"/>
        </w:rPr>
        <w:t xml:space="preserve"> ст. 7025, </w:t>
      </w:r>
    </w:p>
    <w:p w:rsidR="005460BF" w:rsidRDefault="005460BF" w:rsidP="00617136">
      <w:pPr>
        <w:widowControl w:val="0"/>
        <w:ind w:firstLine="540"/>
        <w:rPr>
          <w:sz w:val="24"/>
          <w:szCs w:val="24"/>
        </w:rPr>
      </w:pPr>
    </w:p>
    <w:p w:rsidR="00617136" w:rsidRPr="0023505C" w:rsidRDefault="00617136" w:rsidP="005460BF">
      <w:pPr>
        <w:widowControl w:val="0"/>
        <w:ind w:firstLine="0"/>
        <w:rPr>
          <w:sz w:val="24"/>
          <w:szCs w:val="24"/>
        </w:rPr>
      </w:pPr>
      <w:proofErr w:type="gramStart"/>
      <w:r w:rsidRPr="0023505C">
        <w:rPr>
          <w:sz w:val="24"/>
          <w:szCs w:val="24"/>
        </w:rPr>
        <w:lastRenderedPageBreak/>
        <w:t>7042, 7056, 7061; N 50, ст. 7342, 7345, 7346, 7351, 7352, 7355, 7362, 7366; 2012, N 6, ст. 621; N 10, ст. 1166; N 15, ст. 1723, 1724;N 18, ст. 2126, 2128; N 19, ст. 2278, 2281; N 24, ст. 3068, 3069, 3082; N 25, ст. 3268; N 29, ст. 3996;</w:t>
      </w:r>
      <w:proofErr w:type="gramEnd"/>
      <w:r w:rsidRPr="0023505C">
        <w:rPr>
          <w:sz w:val="24"/>
          <w:szCs w:val="24"/>
        </w:rPr>
        <w:t xml:space="preserve"> </w:t>
      </w:r>
      <w:proofErr w:type="gramStart"/>
      <w:r w:rsidRPr="0023505C">
        <w:rPr>
          <w:sz w:val="24"/>
          <w:szCs w:val="24"/>
        </w:rPr>
        <w:t>N 31, ст. 4320, 4322, 4329, 4330; N 41, ст. 5523; N 47, ст. 6402, 6403, 6404, 6405; N 49, ст. 6752, 6757; N 53, ст. 7577, 7580, 7602, 7639, 7640, 7641, 7643;</w:t>
      </w:r>
      <w:proofErr w:type="gramEnd"/>
      <w:r w:rsidRPr="0023505C">
        <w:rPr>
          <w:sz w:val="24"/>
          <w:szCs w:val="24"/>
        </w:rPr>
        <w:t xml:space="preserve"> 2013, N 8, ст. 717, 718, 719, 720; N 14, ст. 1641, 1642, 1651, 1657, 1658, 1666; N 17, ст. 2029; N 19, ст. 2307, 2318, 2323, 2325; N 23, ст. 2875; N 26, ст. 3207, 3208, 3209; N 27, ст. 3442, 3454, 3458, 3465, 3469, 3477, 3478; N 30, ст. 4026, 4027, 4029, 4030, 4032, 4034, 4035, 4040, 4044, 4078, 4081, 4082; N 31, ст. 4191; N 40, ст. 5032.</w:t>
      </w:r>
    </w:p>
    <w:p w:rsidR="00617136" w:rsidRPr="008E35AC" w:rsidRDefault="00617136" w:rsidP="00617136">
      <w:pPr>
        <w:widowControl w:val="0"/>
        <w:ind w:firstLine="540"/>
        <w:rPr>
          <w:szCs w:val="28"/>
        </w:rPr>
      </w:pPr>
    </w:p>
    <w:p w:rsidR="00617136" w:rsidRPr="008E35AC" w:rsidRDefault="00617136" w:rsidP="00617136">
      <w:pPr>
        <w:widowControl w:val="0"/>
        <w:ind w:firstLine="540"/>
        <w:rPr>
          <w:szCs w:val="28"/>
        </w:rPr>
      </w:pPr>
      <w:r w:rsidRPr="008E35AC">
        <w:rPr>
          <w:szCs w:val="28"/>
        </w:rPr>
        <w:t>отсутствия у участника закупки недоимки по налогам, сборам, задолженности по иным обязательным платежам в бюджеты бюджетной системы Российской Федерации;</w:t>
      </w:r>
    </w:p>
    <w:p w:rsidR="00617136" w:rsidRPr="008E35AC" w:rsidRDefault="00617136" w:rsidP="00617136">
      <w:pPr>
        <w:widowControl w:val="0"/>
        <w:ind w:firstLine="540"/>
        <w:rPr>
          <w:szCs w:val="28"/>
        </w:rPr>
      </w:pPr>
      <w:r w:rsidRPr="008E35AC">
        <w:rPr>
          <w:szCs w:val="28"/>
        </w:rPr>
        <w:t>отсутствия в реестре недобросовестных поставщиков (подрядчиков, исполнителей) информации об участнике закупки - юридическом лице,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закупки;</w:t>
      </w:r>
    </w:p>
    <w:p w:rsidR="00617136" w:rsidRPr="008E35AC" w:rsidRDefault="00617136" w:rsidP="00617136">
      <w:pPr>
        <w:widowControl w:val="0"/>
        <w:ind w:firstLine="540"/>
        <w:rPr>
          <w:szCs w:val="28"/>
        </w:rPr>
      </w:pPr>
      <w:r w:rsidRPr="008E35AC">
        <w:rPr>
          <w:szCs w:val="28"/>
        </w:rPr>
        <w:t>отсутствия у участника закупки - физического лица либо у руководителя, членов коллегиального исполнительного органа или главного бухгалтера юридического лица - участника закупки судимости за преступления в сфере экономики;</w:t>
      </w:r>
    </w:p>
    <w:p w:rsidR="00617136" w:rsidRPr="008E35AC" w:rsidRDefault="00617136" w:rsidP="00617136">
      <w:pPr>
        <w:widowControl w:val="0"/>
        <w:ind w:firstLine="540"/>
        <w:rPr>
          <w:szCs w:val="28"/>
        </w:rPr>
      </w:pPr>
      <w:r w:rsidRPr="008E35AC">
        <w:rPr>
          <w:szCs w:val="28"/>
        </w:rPr>
        <w:t>обладания участником закупки исключительными правами на результаты интеллектуальной деятельности;</w:t>
      </w:r>
    </w:p>
    <w:p w:rsidR="00617136" w:rsidRPr="008E35AC" w:rsidRDefault="00617136" w:rsidP="00617136">
      <w:pPr>
        <w:widowControl w:val="0"/>
        <w:ind w:firstLine="540"/>
        <w:rPr>
          <w:szCs w:val="28"/>
        </w:rPr>
      </w:pPr>
      <w:r w:rsidRPr="008E35AC">
        <w:rPr>
          <w:szCs w:val="28"/>
        </w:rPr>
        <w:t xml:space="preserve">соответствия дополнительным </w:t>
      </w:r>
      <w:hyperlink r:id="rId9" w:history="1">
        <w:r w:rsidRPr="008E35AC">
          <w:rPr>
            <w:color w:val="0000FF"/>
            <w:szCs w:val="28"/>
          </w:rPr>
          <w:t>требованиям</w:t>
        </w:r>
      </w:hyperlink>
      <w:r w:rsidRPr="008E35AC">
        <w:rPr>
          <w:szCs w:val="28"/>
        </w:rPr>
        <w:t xml:space="preserve">, устанавливаемым в соответствии с </w:t>
      </w:r>
      <w:hyperlink r:id="rId10" w:history="1">
        <w:r w:rsidRPr="008E35AC">
          <w:rPr>
            <w:color w:val="0000FF"/>
            <w:szCs w:val="28"/>
          </w:rPr>
          <w:t>частью 2 статьи 31</w:t>
        </w:r>
      </w:hyperlink>
      <w:r w:rsidRPr="008E35AC">
        <w:rPr>
          <w:szCs w:val="28"/>
        </w:rPr>
        <w:t xml:space="preserve"> Федерального закона;</w:t>
      </w:r>
    </w:p>
    <w:p w:rsidR="00617136" w:rsidRPr="008E35AC" w:rsidRDefault="00617136" w:rsidP="00617136">
      <w:pPr>
        <w:widowControl w:val="0"/>
        <w:ind w:firstLine="540"/>
        <w:rPr>
          <w:szCs w:val="28"/>
        </w:rPr>
      </w:pPr>
      <w:proofErr w:type="spellStart"/>
      <w:r w:rsidRPr="008E35AC">
        <w:rPr>
          <w:szCs w:val="28"/>
        </w:rPr>
        <w:t>з</w:t>
      </w:r>
      <w:proofErr w:type="spellEnd"/>
      <w:r w:rsidRPr="008E35AC">
        <w:rPr>
          <w:szCs w:val="28"/>
        </w:rPr>
        <w:t>) обеспечивает привлечение на основе контракта специализированной организации для выполнения отдельных функций по определению поставщика;</w:t>
      </w:r>
    </w:p>
    <w:p w:rsidR="00617136" w:rsidRPr="008E35AC" w:rsidRDefault="00617136" w:rsidP="00617136">
      <w:pPr>
        <w:widowControl w:val="0"/>
        <w:ind w:firstLine="540"/>
        <w:rPr>
          <w:szCs w:val="28"/>
        </w:rPr>
      </w:pPr>
      <w:r w:rsidRPr="008E35AC">
        <w:rPr>
          <w:szCs w:val="28"/>
        </w:rPr>
        <w:t>и) обеспечивает предоставление учреждениям и предприятиям уголовно-исполнительной системы, организациям инвалидов преимущества в отношении предлагаемой ими цены контракта;</w:t>
      </w:r>
    </w:p>
    <w:p w:rsidR="00617136" w:rsidRPr="008E35AC" w:rsidRDefault="00617136" w:rsidP="00617136">
      <w:pPr>
        <w:widowControl w:val="0"/>
        <w:ind w:firstLine="540"/>
        <w:rPr>
          <w:szCs w:val="28"/>
        </w:rPr>
      </w:pPr>
      <w:r w:rsidRPr="008E35AC">
        <w:rPr>
          <w:szCs w:val="28"/>
        </w:rPr>
        <w:t>к) обеспечивает осуществление закупки у субъектов малого предпринимательства, социально ориентированных некоммерческих организаций, устанавливает требование о привлечении к 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организаций;</w:t>
      </w:r>
    </w:p>
    <w:p w:rsidR="00617136" w:rsidRPr="008E35AC" w:rsidRDefault="00617136" w:rsidP="00617136">
      <w:pPr>
        <w:widowControl w:val="0"/>
        <w:ind w:firstLine="540"/>
        <w:rPr>
          <w:szCs w:val="28"/>
        </w:rPr>
      </w:pPr>
      <w:r w:rsidRPr="008E35AC">
        <w:rPr>
          <w:szCs w:val="28"/>
        </w:rPr>
        <w:t xml:space="preserve">л) размещает в единой информационной системе или до ввода в эксплуатацию указанной системы 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 извещения об осуществлении закупок, документацию о закупках и проекты контрактов, протоколы, предусмотренные Федеральным </w:t>
      </w:r>
      <w:hyperlink r:id="rId11" w:history="1">
        <w:r w:rsidRPr="008E35AC">
          <w:rPr>
            <w:color w:val="0000FF"/>
            <w:szCs w:val="28"/>
          </w:rPr>
          <w:t>законом</w:t>
        </w:r>
      </w:hyperlink>
      <w:r w:rsidRPr="008E35AC">
        <w:rPr>
          <w:szCs w:val="28"/>
        </w:rPr>
        <w:t>;</w:t>
      </w:r>
    </w:p>
    <w:p w:rsidR="005460BF" w:rsidRDefault="00617136" w:rsidP="00617136">
      <w:pPr>
        <w:widowControl w:val="0"/>
        <w:ind w:firstLine="540"/>
        <w:rPr>
          <w:szCs w:val="28"/>
        </w:rPr>
      </w:pPr>
      <w:r w:rsidRPr="008E35AC">
        <w:rPr>
          <w:szCs w:val="28"/>
        </w:rPr>
        <w:t>м) публикует по решению руководителя контрактной службы извещение об осуществлении закупок в любых средствах массовой информации или размещает это извещение на сайтах в информационно-телекоммуникационной</w:t>
      </w:r>
      <w:r w:rsidR="005460BF">
        <w:rPr>
          <w:szCs w:val="28"/>
        </w:rPr>
        <w:t xml:space="preserve">   </w:t>
      </w:r>
      <w:r w:rsidRPr="008E35AC">
        <w:rPr>
          <w:szCs w:val="28"/>
        </w:rPr>
        <w:t xml:space="preserve"> сети </w:t>
      </w:r>
      <w:r w:rsidR="005460BF">
        <w:rPr>
          <w:szCs w:val="28"/>
        </w:rPr>
        <w:t xml:space="preserve">   </w:t>
      </w:r>
      <w:r w:rsidRPr="008E35AC">
        <w:rPr>
          <w:szCs w:val="28"/>
        </w:rPr>
        <w:t xml:space="preserve">"Интернет" </w:t>
      </w:r>
      <w:r w:rsidR="005460BF">
        <w:rPr>
          <w:szCs w:val="28"/>
        </w:rPr>
        <w:t xml:space="preserve">     </w:t>
      </w:r>
      <w:r w:rsidRPr="008E35AC">
        <w:rPr>
          <w:szCs w:val="28"/>
        </w:rPr>
        <w:t xml:space="preserve">при </w:t>
      </w:r>
      <w:r w:rsidR="005460BF">
        <w:rPr>
          <w:szCs w:val="28"/>
        </w:rPr>
        <w:t xml:space="preserve">   </w:t>
      </w:r>
      <w:r w:rsidRPr="008E35AC">
        <w:rPr>
          <w:szCs w:val="28"/>
        </w:rPr>
        <w:t>условии,</w:t>
      </w:r>
      <w:r w:rsidR="005460BF">
        <w:rPr>
          <w:szCs w:val="28"/>
        </w:rPr>
        <w:t xml:space="preserve">  </w:t>
      </w:r>
      <w:r w:rsidRPr="008E35AC">
        <w:rPr>
          <w:szCs w:val="28"/>
        </w:rPr>
        <w:t xml:space="preserve"> что</w:t>
      </w:r>
      <w:r w:rsidR="005460BF">
        <w:rPr>
          <w:szCs w:val="28"/>
        </w:rPr>
        <w:t xml:space="preserve">   </w:t>
      </w:r>
      <w:r w:rsidRPr="008E35AC">
        <w:rPr>
          <w:szCs w:val="28"/>
        </w:rPr>
        <w:t xml:space="preserve"> такое </w:t>
      </w:r>
    </w:p>
    <w:p w:rsidR="005460BF" w:rsidRDefault="005460BF" w:rsidP="00617136">
      <w:pPr>
        <w:widowControl w:val="0"/>
        <w:ind w:firstLine="540"/>
        <w:rPr>
          <w:szCs w:val="28"/>
        </w:rPr>
      </w:pPr>
    </w:p>
    <w:p w:rsidR="005460BF" w:rsidRDefault="005460BF" w:rsidP="00617136">
      <w:pPr>
        <w:widowControl w:val="0"/>
        <w:ind w:firstLine="540"/>
        <w:rPr>
          <w:szCs w:val="28"/>
        </w:rPr>
      </w:pPr>
    </w:p>
    <w:p w:rsidR="00617136" w:rsidRPr="008E35AC" w:rsidRDefault="00617136" w:rsidP="005460BF">
      <w:pPr>
        <w:widowControl w:val="0"/>
        <w:ind w:firstLine="0"/>
        <w:rPr>
          <w:szCs w:val="28"/>
        </w:rPr>
      </w:pPr>
      <w:r w:rsidRPr="008E35AC">
        <w:rPr>
          <w:szCs w:val="28"/>
        </w:rPr>
        <w:lastRenderedPageBreak/>
        <w:t xml:space="preserve">опубликование или такое размещение осуществляется наряду с предусмотренным Федеральным </w:t>
      </w:r>
      <w:hyperlink r:id="rId12" w:history="1">
        <w:r w:rsidRPr="008E35AC">
          <w:rPr>
            <w:color w:val="0000FF"/>
            <w:szCs w:val="28"/>
          </w:rPr>
          <w:t>законом</w:t>
        </w:r>
      </w:hyperlink>
      <w:r w:rsidRPr="008E35AC">
        <w:rPr>
          <w:szCs w:val="28"/>
        </w:rPr>
        <w:t xml:space="preserve"> размещением;</w:t>
      </w:r>
    </w:p>
    <w:p w:rsidR="00617136" w:rsidRPr="008E35AC" w:rsidRDefault="00617136" w:rsidP="00617136">
      <w:pPr>
        <w:widowControl w:val="0"/>
        <w:ind w:firstLine="540"/>
        <w:rPr>
          <w:szCs w:val="28"/>
        </w:rPr>
      </w:pPr>
      <w:proofErr w:type="spellStart"/>
      <w:r w:rsidRPr="008E35AC">
        <w:rPr>
          <w:szCs w:val="28"/>
        </w:rPr>
        <w:t>н</w:t>
      </w:r>
      <w:proofErr w:type="spellEnd"/>
      <w:r w:rsidRPr="008E35AC">
        <w:rPr>
          <w:szCs w:val="28"/>
        </w:rPr>
        <w:t>) подготавливает и направляет в письменной форме или в форме электронного документа разъяснения положений документации о закупке;</w:t>
      </w:r>
    </w:p>
    <w:p w:rsidR="00617136" w:rsidRPr="008E35AC" w:rsidRDefault="00617136" w:rsidP="00617136">
      <w:pPr>
        <w:widowControl w:val="0"/>
        <w:ind w:firstLine="540"/>
        <w:rPr>
          <w:szCs w:val="28"/>
        </w:rPr>
      </w:pPr>
      <w:proofErr w:type="gramStart"/>
      <w:r w:rsidRPr="008E35AC">
        <w:rPr>
          <w:szCs w:val="28"/>
        </w:rPr>
        <w:t>о) обеспечивает сохранность конвертов с заявками на участие в закупках, защищенность, неприкосновенность и конфиденциальность поданных в форме электронных документов заявок на участие в закупках и обеспечивает рассмотрение содержания заявок на участие в закупках только после вскрытия конвертов с заявками на участие в закупках или открытия доступа к поданным в форме электронных документов заявкам на участие в закупках;</w:t>
      </w:r>
      <w:proofErr w:type="gramEnd"/>
    </w:p>
    <w:p w:rsidR="00617136" w:rsidRPr="008E35AC" w:rsidRDefault="00617136" w:rsidP="00617136">
      <w:pPr>
        <w:widowControl w:val="0"/>
        <w:ind w:firstLine="540"/>
        <w:rPr>
          <w:szCs w:val="28"/>
        </w:rPr>
      </w:pPr>
      <w:proofErr w:type="spellStart"/>
      <w:r w:rsidRPr="008E35AC">
        <w:rPr>
          <w:szCs w:val="28"/>
        </w:rPr>
        <w:t>п</w:t>
      </w:r>
      <w:proofErr w:type="spellEnd"/>
      <w:r w:rsidRPr="008E35AC">
        <w:rPr>
          <w:szCs w:val="28"/>
        </w:rPr>
        <w:t>) предоставляет возможность всем участникам закупки, подавшим заявки на участие в закупке, или их представителям присутствовать при вскрытии конвертов с заявками на участие в закупке и (или) открытии доступа к поданным в форме электронных документов заявкам на участие в закупке;</w:t>
      </w:r>
    </w:p>
    <w:p w:rsidR="00617136" w:rsidRPr="008E35AC" w:rsidRDefault="00617136" w:rsidP="00617136">
      <w:pPr>
        <w:widowControl w:val="0"/>
        <w:ind w:firstLine="540"/>
        <w:rPr>
          <w:szCs w:val="28"/>
        </w:rPr>
      </w:pPr>
      <w:proofErr w:type="spellStart"/>
      <w:r w:rsidRPr="008E35AC">
        <w:rPr>
          <w:szCs w:val="28"/>
        </w:rPr>
        <w:t>р</w:t>
      </w:r>
      <w:proofErr w:type="spellEnd"/>
      <w:r w:rsidRPr="008E35AC">
        <w:rPr>
          <w:szCs w:val="28"/>
        </w:rPr>
        <w:t>) обеспечивает возможность в режиме реального времени получать информацию об открытии доступа к поданным в форме электронных документов заявкам на участие в закупке;</w:t>
      </w:r>
    </w:p>
    <w:p w:rsidR="00617136" w:rsidRPr="008E35AC" w:rsidRDefault="00617136" w:rsidP="00617136">
      <w:pPr>
        <w:widowControl w:val="0"/>
        <w:ind w:firstLine="540"/>
        <w:rPr>
          <w:szCs w:val="28"/>
        </w:rPr>
      </w:pPr>
      <w:r w:rsidRPr="008E35AC">
        <w:rPr>
          <w:szCs w:val="28"/>
        </w:rPr>
        <w:t>с) обеспечивает осуществление аудиозаписи вскрытия конвертов с заявками на участие в закупках и (или) открытия доступа к поданным в форме электронных документов заявкам на участие в закупках;</w:t>
      </w:r>
    </w:p>
    <w:p w:rsidR="00617136" w:rsidRPr="008E35AC" w:rsidRDefault="00617136" w:rsidP="00617136">
      <w:pPr>
        <w:widowControl w:val="0"/>
        <w:ind w:firstLine="540"/>
        <w:rPr>
          <w:szCs w:val="28"/>
        </w:rPr>
      </w:pPr>
      <w:proofErr w:type="gramStart"/>
      <w:r w:rsidRPr="008E35AC">
        <w:rPr>
          <w:szCs w:val="28"/>
        </w:rPr>
        <w:t>т) обеспечивает хранение в сроки, установленные законодательством, протоколов, составленных в ходе проведения закупок, заявок на участие в закупках, документации о закупках, изменений, внесенных в документацию о закупках, разъяснений положений документации о закупках и аудиозаписи вскрытия конвертов с заявками на участие в закупках и (или) открытия доступа к поданным в форме электронных документов заявкам на участие в закупках;</w:t>
      </w:r>
      <w:proofErr w:type="gramEnd"/>
    </w:p>
    <w:p w:rsidR="00617136" w:rsidRPr="008E35AC" w:rsidRDefault="00617136" w:rsidP="00617136">
      <w:pPr>
        <w:widowControl w:val="0"/>
        <w:ind w:firstLine="540"/>
        <w:rPr>
          <w:szCs w:val="28"/>
        </w:rPr>
      </w:pPr>
      <w:r w:rsidRPr="008E35AC">
        <w:rPr>
          <w:szCs w:val="28"/>
        </w:rPr>
        <w:t>у) привлекает экспертов, экспертные организации;</w:t>
      </w:r>
    </w:p>
    <w:p w:rsidR="00617136" w:rsidRPr="008E35AC" w:rsidRDefault="00617136" w:rsidP="00617136">
      <w:pPr>
        <w:widowControl w:val="0"/>
        <w:ind w:firstLine="540"/>
        <w:rPr>
          <w:szCs w:val="28"/>
        </w:rPr>
      </w:pPr>
      <w:proofErr w:type="spellStart"/>
      <w:r w:rsidRPr="008E35AC">
        <w:rPr>
          <w:szCs w:val="28"/>
        </w:rPr>
        <w:t>ф</w:t>
      </w:r>
      <w:proofErr w:type="spellEnd"/>
      <w:r w:rsidRPr="008E35AC">
        <w:rPr>
          <w:szCs w:val="28"/>
        </w:rPr>
        <w:t xml:space="preserve">) обеспечивает согласование применения закрытых способов определения поставщиков (подрядчиков, исполнителей) в порядке, установленном федеральным органом исполнительной власти по регулированию контрактной системы в сфере закупок, в соответствии с </w:t>
      </w:r>
      <w:hyperlink r:id="rId13" w:history="1">
        <w:r w:rsidRPr="008E35AC">
          <w:rPr>
            <w:color w:val="0000FF"/>
            <w:szCs w:val="28"/>
          </w:rPr>
          <w:t>частью 3 статьи 84</w:t>
        </w:r>
      </w:hyperlink>
      <w:r w:rsidRPr="008E35AC">
        <w:rPr>
          <w:szCs w:val="28"/>
        </w:rPr>
        <w:t xml:space="preserve"> Федерального закона;</w:t>
      </w:r>
    </w:p>
    <w:p w:rsidR="00617136" w:rsidRPr="008E35AC" w:rsidRDefault="00617136" w:rsidP="00617136">
      <w:pPr>
        <w:widowControl w:val="0"/>
        <w:ind w:firstLine="540"/>
        <w:rPr>
          <w:szCs w:val="28"/>
        </w:rPr>
      </w:pPr>
      <w:proofErr w:type="spellStart"/>
      <w:r w:rsidRPr="008E35AC">
        <w:rPr>
          <w:szCs w:val="28"/>
        </w:rPr>
        <w:t>х</w:t>
      </w:r>
      <w:proofErr w:type="spellEnd"/>
      <w:r w:rsidRPr="008E35AC">
        <w:rPr>
          <w:szCs w:val="28"/>
        </w:rPr>
        <w:t xml:space="preserve">) обеспечивает направление необходимых документов для заключения контракта с единственным поставщиком (подрядчиком, исполнителем) по результатам несостоявшихся процедур определения поставщика в установленных Федеральным законом случаях в соответствующие органы, определенные </w:t>
      </w:r>
      <w:hyperlink r:id="rId14" w:history="1">
        <w:r w:rsidRPr="008E35AC">
          <w:rPr>
            <w:color w:val="0000FF"/>
            <w:szCs w:val="28"/>
          </w:rPr>
          <w:t>пунктом 25 части 1 статьи 93</w:t>
        </w:r>
      </w:hyperlink>
      <w:r w:rsidRPr="008E35AC">
        <w:rPr>
          <w:szCs w:val="28"/>
        </w:rPr>
        <w:t xml:space="preserve"> Федерального закона;</w:t>
      </w:r>
    </w:p>
    <w:p w:rsidR="00617136" w:rsidRPr="008E35AC" w:rsidRDefault="00617136" w:rsidP="00617136">
      <w:pPr>
        <w:widowControl w:val="0"/>
        <w:ind w:firstLine="540"/>
        <w:rPr>
          <w:szCs w:val="28"/>
        </w:rPr>
      </w:pPr>
      <w:proofErr w:type="spellStart"/>
      <w:r w:rsidRPr="008E35AC">
        <w:rPr>
          <w:szCs w:val="28"/>
        </w:rPr>
        <w:t>ц</w:t>
      </w:r>
      <w:proofErr w:type="spellEnd"/>
      <w:r w:rsidRPr="008E35AC">
        <w:rPr>
          <w:szCs w:val="28"/>
        </w:rPr>
        <w:t>) обосновывает в документально оформленном отчете невозможность или нецелесообразность использования иных способов определения поставщика (подрядчика, исполнителя), а также цену контракта и иные существенные условия контракта в случае осуществления закупки у единственного поставщика (подрядчика, исполнителя) для заключения контракта;</w:t>
      </w:r>
    </w:p>
    <w:p w:rsidR="00617136" w:rsidRPr="008E35AC" w:rsidRDefault="00617136" w:rsidP="00617136">
      <w:pPr>
        <w:widowControl w:val="0"/>
        <w:ind w:firstLine="540"/>
        <w:rPr>
          <w:szCs w:val="28"/>
        </w:rPr>
      </w:pPr>
      <w:r w:rsidRPr="008E35AC">
        <w:rPr>
          <w:szCs w:val="28"/>
        </w:rPr>
        <w:t>ч) обеспечивает заключение контрактов;</w:t>
      </w:r>
    </w:p>
    <w:p w:rsidR="008434B3" w:rsidRDefault="00617136" w:rsidP="00617136">
      <w:pPr>
        <w:widowControl w:val="0"/>
        <w:ind w:firstLine="540"/>
        <w:rPr>
          <w:szCs w:val="28"/>
        </w:rPr>
      </w:pPr>
      <w:proofErr w:type="spellStart"/>
      <w:r w:rsidRPr="008E35AC">
        <w:rPr>
          <w:szCs w:val="28"/>
        </w:rPr>
        <w:t>ш</w:t>
      </w:r>
      <w:proofErr w:type="spellEnd"/>
      <w:r w:rsidRPr="008E35AC">
        <w:rPr>
          <w:szCs w:val="28"/>
        </w:rPr>
        <w:t xml:space="preserve">) организует </w:t>
      </w:r>
      <w:r w:rsidR="005460BF">
        <w:rPr>
          <w:szCs w:val="28"/>
        </w:rPr>
        <w:t xml:space="preserve">  </w:t>
      </w:r>
      <w:r w:rsidRPr="008E35AC">
        <w:rPr>
          <w:szCs w:val="28"/>
        </w:rPr>
        <w:t xml:space="preserve">включение </w:t>
      </w:r>
      <w:r w:rsidR="005460BF">
        <w:rPr>
          <w:szCs w:val="28"/>
        </w:rPr>
        <w:t xml:space="preserve">  </w:t>
      </w:r>
      <w:r w:rsidRPr="008E35AC">
        <w:rPr>
          <w:szCs w:val="28"/>
        </w:rPr>
        <w:t>в</w:t>
      </w:r>
      <w:r w:rsidR="005460BF">
        <w:rPr>
          <w:szCs w:val="28"/>
        </w:rPr>
        <w:t xml:space="preserve">  </w:t>
      </w:r>
      <w:r w:rsidRPr="008E35AC">
        <w:rPr>
          <w:szCs w:val="28"/>
        </w:rPr>
        <w:t xml:space="preserve"> реестр </w:t>
      </w:r>
      <w:r w:rsidR="005460BF">
        <w:rPr>
          <w:szCs w:val="28"/>
        </w:rPr>
        <w:t xml:space="preserve">  </w:t>
      </w:r>
      <w:r w:rsidRPr="008E35AC">
        <w:rPr>
          <w:szCs w:val="28"/>
        </w:rPr>
        <w:t xml:space="preserve">недобросовестных поставщиков </w:t>
      </w:r>
    </w:p>
    <w:p w:rsidR="008434B3" w:rsidRDefault="008434B3" w:rsidP="00617136">
      <w:pPr>
        <w:widowControl w:val="0"/>
        <w:ind w:firstLine="540"/>
        <w:rPr>
          <w:szCs w:val="28"/>
        </w:rPr>
      </w:pPr>
    </w:p>
    <w:p w:rsidR="008434B3" w:rsidRDefault="008434B3" w:rsidP="00617136">
      <w:pPr>
        <w:widowControl w:val="0"/>
        <w:ind w:firstLine="540"/>
        <w:rPr>
          <w:szCs w:val="28"/>
        </w:rPr>
      </w:pPr>
    </w:p>
    <w:p w:rsidR="00617136" w:rsidRPr="008E35AC" w:rsidRDefault="00617136" w:rsidP="008434B3">
      <w:pPr>
        <w:widowControl w:val="0"/>
        <w:ind w:firstLine="0"/>
        <w:rPr>
          <w:szCs w:val="28"/>
        </w:rPr>
      </w:pPr>
      <w:r w:rsidRPr="008E35AC">
        <w:rPr>
          <w:szCs w:val="28"/>
        </w:rPr>
        <w:t>(подрядчиков, исполнителей) информации об участниках закупок, уклонившихся от заключения контрактов;</w:t>
      </w:r>
    </w:p>
    <w:p w:rsidR="00617136" w:rsidRPr="008E35AC" w:rsidRDefault="00617136" w:rsidP="00617136">
      <w:pPr>
        <w:widowControl w:val="0"/>
        <w:ind w:firstLine="540"/>
        <w:rPr>
          <w:szCs w:val="28"/>
        </w:rPr>
      </w:pPr>
      <w:r w:rsidRPr="008E35AC">
        <w:rPr>
          <w:szCs w:val="28"/>
        </w:rPr>
        <w:t>3) при исполнении, изменении, расторжении контракта:</w:t>
      </w:r>
    </w:p>
    <w:p w:rsidR="00617136" w:rsidRPr="008E35AC" w:rsidRDefault="00617136" w:rsidP="00617136">
      <w:pPr>
        <w:widowControl w:val="0"/>
        <w:ind w:firstLine="540"/>
        <w:rPr>
          <w:szCs w:val="28"/>
        </w:rPr>
      </w:pPr>
      <w:r w:rsidRPr="008E35AC">
        <w:rPr>
          <w:szCs w:val="28"/>
        </w:rPr>
        <w:t>а) обеспечивает приемку поставленного товара, выполненной работы (ее результатов), оказанной услуги, а также отдельных этапов поставки товара, выполнения работы, оказания услуги;</w:t>
      </w:r>
    </w:p>
    <w:p w:rsidR="00617136" w:rsidRPr="008E35AC" w:rsidRDefault="00617136" w:rsidP="00617136">
      <w:pPr>
        <w:widowControl w:val="0"/>
        <w:ind w:firstLine="540"/>
        <w:rPr>
          <w:szCs w:val="28"/>
        </w:rPr>
      </w:pPr>
      <w:r w:rsidRPr="008E35AC">
        <w:rPr>
          <w:szCs w:val="28"/>
        </w:rPr>
        <w:t>б) организует оплату поставленного товара, выполненной работы (ее результатов), оказанной услуги, а также отдельных этапов исполнения контракта;</w:t>
      </w:r>
    </w:p>
    <w:p w:rsidR="00617136" w:rsidRPr="008E35AC" w:rsidRDefault="00617136" w:rsidP="00617136">
      <w:pPr>
        <w:widowControl w:val="0"/>
        <w:ind w:firstLine="540"/>
        <w:rPr>
          <w:szCs w:val="28"/>
        </w:rPr>
      </w:pPr>
      <w:proofErr w:type="gramStart"/>
      <w:r w:rsidRPr="008E35AC">
        <w:rPr>
          <w:szCs w:val="28"/>
        </w:rPr>
        <w:t>в) взаимодействует с поставщиком (подрядчиком, исполнителем) при изменении, расторжении контракта, применяет меры ответственности, в том числе направляет поставщику (подрядчику, исполнителю) требование об уплате неустоек (штрафов, пеней) в случае просрочки исполнения поставщиком (подрядчиком, исполнителем) обязательств (в том числе гарантийного обязательства), предусмотренных контрактом, а также в иных случаях неисполнения или ненадлежащего исполнения поставщиком (подрядчиком, исполнителем) обязательств, предусмотренных контрактом, совершает иные действия в</w:t>
      </w:r>
      <w:proofErr w:type="gramEnd"/>
      <w:r w:rsidR="00F3589C">
        <w:rPr>
          <w:szCs w:val="28"/>
        </w:rPr>
        <w:t xml:space="preserve"> </w:t>
      </w:r>
      <w:proofErr w:type="gramStart"/>
      <w:r w:rsidRPr="008E35AC">
        <w:rPr>
          <w:szCs w:val="28"/>
        </w:rPr>
        <w:t>случае</w:t>
      </w:r>
      <w:proofErr w:type="gramEnd"/>
      <w:r w:rsidRPr="008E35AC">
        <w:rPr>
          <w:szCs w:val="28"/>
        </w:rPr>
        <w:t xml:space="preserve"> нарушения поставщиком (подрядчиком, исполнителем) условий контракта;</w:t>
      </w:r>
    </w:p>
    <w:p w:rsidR="00617136" w:rsidRPr="008E35AC" w:rsidRDefault="00617136" w:rsidP="00617136">
      <w:pPr>
        <w:widowControl w:val="0"/>
        <w:ind w:firstLine="540"/>
        <w:rPr>
          <w:szCs w:val="28"/>
        </w:rPr>
      </w:pPr>
      <w:r w:rsidRPr="008E35AC">
        <w:rPr>
          <w:szCs w:val="28"/>
        </w:rPr>
        <w:t>г) организует проведение экспертизы поставленного товара, выполненной работы, оказанной услуги, привлекает экспертов, экспертные организации;</w:t>
      </w:r>
    </w:p>
    <w:p w:rsidR="00617136" w:rsidRPr="008E35AC" w:rsidRDefault="00617136" w:rsidP="00617136">
      <w:pPr>
        <w:widowControl w:val="0"/>
        <w:ind w:firstLine="540"/>
        <w:rPr>
          <w:szCs w:val="28"/>
        </w:rPr>
      </w:pPr>
      <w:proofErr w:type="spellStart"/>
      <w:r w:rsidRPr="008E35AC">
        <w:rPr>
          <w:szCs w:val="28"/>
        </w:rPr>
        <w:t>д</w:t>
      </w:r>
      <w:proofErr w:type="spellEnd"/>
      <w:r w:rsidRPr="008E35AC">
        <w:rPr>
          <w:szCs w:val="28"/>
        </w:rPr>
        <w:t>) в случае необходимости обеспечивает создание приемочной комиссии не менее чем из пяти человек для приемки поставленного товара, выполненной работы или оказанной услуги, результатов отдельного этапа исполнения контракта;</w:t>
      </w:r>
    </w:p>
    <w:p w:rsidR="00617136" w:rsidRPr="008E35AC" w:rsidRDefault="00617136" w:rsidP="00617136">
      <w:pPr>
        <w:widowControl w:val="0"/>
        <w:ind w:firstLine="540"/>
        <w:rPr>
          <w:szCs w:val="28"/>
        </w:rPr>
      </w:pPr>
      <w:r w:rsidRPr="008E35AC">
        <w:rPr>
          <w:szCs w:val="28"/>
        </w:rPr>
        <w:t>е) подготавливает документ о приемке результатов отдельного этапа исполнения контракта, а также поставленного товара, выполненной работы или оказанной услуги;</w:t>
      </w:r>
    </w:p>
    <w:p w:rsidR="00617136" w:rsidRPr="008E35AC" w:rsidRDefault="00617136" w:rsidP="00617136">
      <w:pPr>
        <w:widowControl w:val="0"/>
        <w:ind w:firstLine="540"/>
        <w:rPr>
          <w:szCs w:val="28"/>
        </w:rPr>
      </w:pPr>
      <w:proofErr w:type="gramStart"/>
      <w:r w:rsidRPr="008E35AC">
        <w:rPr>
          <w:szCs w:val="28"/>
        </w:rPr>
        <w:t>ж) размещает в единой информационной системе или до ввода в эксплуатацию указанной системы 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 отчет, содержащий информацию об исполнении контракта, о соблюдении промежуточных и окончательных сроков исполнения контракта, о ненадлежащем исполнении контракта (с указанием допущенных нарушений) или о неисполнении</w:t>
      </w:r>
      <w:proofErr w:type="gramEnd"/>
      <w:r w:rsidRPr="008E35AC">
        <w:rPr>
          <w:szCs w:val="28"/>
        </w:rPr>
        <w:t xml:space="preserve"> контракта и о санкциях, которые применены в связи с нарушением условий контракта или его неисполнением, об изменении или о расторжении контракта в ходе его исполнения, информацию об изменении контракта или о расторжении контракта, за исключением сведений, составляющих государственную тайну;</w:t>
      </w:r>
    </w:p>
    <w:p w:rsidR="00617136" w:rsidRPr="008E35AC" w:rsidRDefault="00617136" w:rsidP="00617136">
      <w:pPr>
        <w:widowControl w:val="0"/>
        <w:ind w:firstLine="540"/>
        <w:rPr>
          <w:szCs w:val="28"/>
        </w:rPr>
      </w:pPr>
      <w:proofErr w:type="spellStart"/>
      <w:r w:rsidRPr="008E35AC">
        <w:rPr>
          <w:szCs w:val="28"/>
        </w:rPr>
        <w:t>з</w:t>
      </w:r>
      <w:proofErr w:type="spellEnd"/>
      <w:r w:rsidRPr="008E35AC">
        <w:rPr>
          <w:szCs w:val="28"/>
        </w:rPr>
        <w:t xml:space="preserve">) организует включение в реестр недобросовестных поставщиков (подрядчиков, исполнителей) информации о поставщике (подрядчике, исполнителе), с которым контракт </w:t>
      </w:r>
      <w:proofErr w:type="gramStart"/>
      <w:r w:rsidRPr="008E35AC">
        <w:rPr>
          <w:szCs w:val="28"/>
        </w:rPr>
        <w:t>был</w:t>
      </w:r>
      <w:proofErr w:type="gramEnd"/>
      <w:r w:rsidRPr="008E35AC">
        <w:rPr>
          <w:szCs w:val="28"/>
        </w:rPr>
        <w:t xml:space="preserve"> расторгнут по решению суда или в связи с односторонним отказом Заказчика от исполнения контракта;</w:t>
      </w:r>
    </w:p>
    <w:p w:rsidR="005460BF" w:rsidRDefault="00617136" w:rsidP="00617136">
      <w:pPr>
        <w:widowControl w:val="0"/>
        <w:ind w:firstLine="540"/>
        <w:rPr>
          <w:szCs w:val="28"/>
        </w:rPr>
      </w:pPr>
      <w:r w:rsidRPr="008E35AC">
        <w:rPr>
          <w:szCs w:val="28"/>
        </w:rPr>
        <w:t>и) составляет и размещает в единой информационной системе отчет об объем</w:t>
      </w:r>
      <w:r w:rsidR="005460BF">
        <w:rPr>
          <w:szCs w:val="28"/>
        </w:rPr>
        <w:t xml:space="preserve">  </w:t>
      </w:r>
      <w:r w:rsidRPr="008E35AC">
        <w:rPr>
          <w:szCs w:val="28"/>
        </w:rPr>
        <w:t xml:space="preserve"> </w:t>
      </w:r>
      <w:r w:rsidR="005460BF">
        <w:rPr>
          <w:szCs w:val="28"/>
        </w:rPr>
        <w:t xml:space="preserve"> </w:t>
      </w:r>
      <w:r w:rsidRPr="008E35AC">
        <w:rPr>
          <w:szCs w:val="28"/>
        </w:rPr>
        <w:t xml:space="preserve">закупок </w:t>
      </w:r>
      <w:r w:rsidR="005460BF">
        <w:rPr>
          <w:szCs w:val="28"/>
        </w:rPr>
        <w:t xml:space="preserve"> </w:t>
      </w:r>
      <w:r w:rsidRPr="008E35AC">
        <w:rPr>
          <w:szCs w:val="28"/>
        </w:rPr>
        <w:t>у</w:t>
      </w:r>
      <w:r w:rsidR="005460BF">
        <w:rPr>
          <w:szCs w:val="28"/>
        </w:rPr>
        <w:t xml:space="preserve"> </w:t>
      </w:r>
      <w:r w:rsidRPr="008E35AC">
        <w:rPr>
          <w:szCs w:val="28"/>
        </w:rPr>
        <w:t xml:space="preserve"> субъектов </w:t>
      </w:r>
      <w:r w:rsidR="005460BF">
        <w:rPr>
          <w:szCs w:val="28"/>
        </w:rPr>
        <w:t xml:space="preserve"> </w:t>
      </w:r>
      <w:r w:rsidRPr="008E35AC">
        <w:rPr>
          <w:szCs w:val="28"/>
        </w:rPr>
        <w:t>малого</w:t>
      </w:r>
      <w:r w:rsidR="005460BF">
        <w:rPr>
          <w:szCs w:val="28"/>
        </w:rPr>
        <w:t xml:space="preserve">  </w:t>
      </w:r>
      <w:r w:rsidRPr="008E35AC">
        <w:rPr>
          <w:szCs w:val="28"/>
        </w:rPr>
        <w:t xml:space="preserve"> предпринимательства,</w:t>
      </w:r>
      <w:r w:rsidR="005460BF">
        <w:rPr>
          <w:szCs w:val="28"/>
        </w:rPr>
        <w:t xml:space="preserve">   </w:t>
      </w:r>
      <w:r w:rsidRPr="008E35AC">
        <w:rPr>
          <w:szCs w:val="28"/>
        </w:rPr>
        <w:t xml:space="preserve"> социально </w:t>
      </w:r>
    </w:p>
    <w:p w:rsidR="005460BF" w:rsidRDefault="005460BF" w:rsidP="00617136">
      <w:pPr>
        <w:widowControl w:val="0"/>
        <w:ind w:firstLine="540"/>
        <w:rPr>
          <w:szCs w:val="28"/>
        </w:rPr>
      </w:pPr>
    </w:p>
    <w:p w:rsidR="00617136" w:rsidRPr="008E35AC" w:rsidRDefault="00617136" w:rsidP="005460BF">
      <w:pPr>
        <w:widowControl w:val="0"/>
        <w:ind w:firstLine="0"/>
        <w:rPr>
          <w:szCs w:val="28"/>
        </w:rPr>
      </w:pPr>
      <w:r w:rsidRPr="008E35AC">
        <w:rPr>
          <w:szCs w:val="28"/>
        </w:rPr>
        <w:lastRenderedPageBreak/>
        <w:t>ориентированных некоммерческих организаций.</w:t>
      </w:r>
    </w:p>
    <w:p w:rsidR="00617136" w:rsidRPr="008E35AC" w:rsidRDefault="00617136" w:rsidP="00617136">
      <w:pPr>
        <w:widowControl w:val="0"/>
        <w:ind w:firstLine="540"/>
        <w:rPr>
          <w:szCs w:val="28"/>
        </w:rPr>
      </w:pPr>
      <w:bookmarkStart w:id="1" w:name="Par142"/>
      <w:bookmarkEnd w:id="1"/>
      <w:r>
        <w:rPr>
          <w:szCs w:val="28"/>
        </w:rPr>
        <w:t>3.2</w:t>
      </w:r>
      <w:r w:rsidRPr="008E35AC">
        <w:rPr>
          <w:szCs w:val="28"/>
        </w:rPr>
        <w:t xml:space="preserve">. </w:t>
      </w:r>
      <w:r>
        <w:rPr>
          <w:szCs w:val="28"/>
        </w:rPr>
        <w:t>Контрактный управляющий</w:t>
      </w:r>
      <w:r w:rsidRPr="008E35AC">
        <w:rPr>
          <w:szCs w:val="28"/>
        </w:rPr>
        <w:t xml:space="preserve"> осуществляет иные полномочия, предусмотренные Федеральным </w:t>
      </w:r>
      <w:hyperlink r:id="rId15" w:history="1">
        <w:r w:rsidRPr="008E35AC">
          <w:rPr>
            <w:color w:val="0000FF"/>
            <w:szCs w:val="28"/>
          </w:rPr>
          <w:t>законом</w:t>
        </w:r>
      </w:hyperlink>
      <w:r w:rsidRPr="008E35AC">
        <w:rPr>
          <w:szCs w:val="28"/>
        </w:rPr>
        <w:t>, в том числе:</w:t>
      </w:r>
    </w:p>
    <w:p w:rsidR="00617136" w:rsidRPr="008E35AC" w:rsidRDefault="00617136" w:rsidP="00617136">
      <w:pPr>
        <w:widowControl w:val="0"/>
        <w:ind w:firstLine="540"/>
        <w:rPr>
          <w:szCs w:val="28"/>
        </w:rPr>
      </w:pPr>
      <w:r w:rsidRPr="008E35AC">
        <w:rPr>
          <w:szCs w:val="28"/>
        </w:rPr>
        <w:t>1) организует в случае необходимости консультации с поставщиками (подрядчиками, исполнителями) и участвует в таких консультациях в целях определения состояния конкурентной среды на соответствующих рынках товаров, работ, услуг, определения наилучших технологий и других решений для обеспечения государственных и муниципальных нужд;</w:t>
      </w:r>
    </w:p>
    <w:p w:rsidR="00617136" w:rsidRPr="008E35AC" w:rsidRDefault="00617136" w:rsidP="00617136">
      <w:pPr>
        <w:widowControl w:val="0"/>
        <w:ind w:firstLine="540"/>
        <w:rPr>
          <w:szCs w:val="28"/>
        </w:rPr>
      </w:pPr>
      <w:r w:rsidRPr="008E35AC">
        <w:rPr>
          <w:szCs w:val="28"/>
        </w:rPr>
        <w:t xml:space="preserve">2) организует обязательное </w:t>
      </w:r>
      <w:hyperlink r:id="rId16" w:history="1">
        <w:r w:rsidRPr="008E35AC">
          <w:rPr>
            <w:color w:val="0000FF"/>
            <w:szCs w:val="28"/>
          </w:rPr>
          <w:t>общественное обсуждение</w:t>
        </w:r>
      </w:hyperlink>
      <w:r w:rsidRPr="008E35AC">
        <w:rPr>
          <w:szCs w:val="28"/>
        </w:rPr>
        <w:t xml:space="preserve"> закупки товара, работы или услуги, по результатам которого в случае необходимости осуществляет подготовку изменений для внесения в планы закупок, планы-графики, документацию о закупках или обеспечивает отмену закупки;</w:t>
      </w:r>
    </w:p>
    <w:p w:rsidR="00617136" w:rsidRPr="008E35AC" w:rsidRDefault="00617136" w:rsidP="00617136">
      <w:pPr>
        <w:widowControl w:val="0"/>
        <w:ind w:firstLine="540"/>
        <w:rPr>
          <w:szCs w:val="28"/>
        </w:rPr>
      </w:pPr>
      <w:r w:rsidRPr="008E35AC">
        <w:rPr>
          <w:szCs w:val="28"/>
        </w:rPr>
        <w:t>3) принимает участие в утверждении требований к закупаемым Заказчиком отдельным видам товаров, работ, услуг (в том числе предельным ценам товаров, работ, услуг) и (или) нормативным затратам на обеспечение функций Заказчика и размещает их в единой информационной системе;</w:t>
      </w:r>
    </w:p>
    <w:p w:rsidR="00617136" w:rsidRPr="008E35AC" w:rsidRDefault="00617136" w:rsidP="00617136">
      <w:pPr>
        <w:widowControl w:val="0"/>
        <w:ind w:firstLine="540"/>
        <w:rPr>
          <w:szCs w:val="28"/>
        </w:rPr>
      </w:pPr>
      <w:r w:rsidRPr="008E35AC">
        <w:rPr>
          <w:szCs w:val="28"/>
        </w:rPr>
        <w:t>4) участвует в рассмотрении дел об обжаловании действий (бездействия) Заказчика, в том числе обжаловании результатов определения поставщиков (подрядчиков, исполнителей), и осуществляет подготовку материалов для осуществления претензионной работы;</w:t>
      </w:r>
    </w:p>
    <w:p w:rsidR="00617136" w:rsidRPr="008E35AC" w:rsidRDefault="00617136" w:rsidP="00617136">
      <w:pPr>
        <w:widowControl w:val="0"/>
        <w:ind w:firstLine="540"/>
        <w:rPr>
          <w:szCs w:val="28"/>
        </w:rPr>
      </w:pPr>
      <w:r w:rsidRPr="008E35AC">
        <w:rPr>
          <w:szCs w:val="28"/>
        </w:rPr>
        <w:t>5) разрабатывает проекты контрактов, в том числе типовых контрактов Заказчика, типовых условий контрактов Заказчика;</w:t>
      </w:r>
    </w:p>
    <w:p w:rsidR="00617136" w:rsidRPr="008E35AC" w:rsidRDefault="00617136" w:rsidP="00617136">
      <w:pPr>
        <w:widowControl w:val="0"/>
        <w:ind w:firstLine="540"/>
        <w:rPr>
          <w:szCs w:val="28"/>
        </w:rPr>
      </w:pPr>
      <w:r w:rsidRPr="008E35AC">
        <w:rPr>
          <w:szCs w:val="28"/>
        </w:rPr>
        <w:t xml:space="preserve">6) осуществляет проверку банковских гарантий, поступивших в качестве обеспечения исполнения контрактов, на соответствие требованиям Федерального </w:t>
      </w:r>
      <w:hyperlink r:id="rId17" w:history="1">
        <w:r w:rsidRPr="008E35AC">
          <w:rPr>
            <w:color w:val="0000FF"/>
            <w:szCs w:val="28"/>
          </w:rPr>
          <w:t>закона</w:t>
        </w:r>
      </w:hyperlink>
      <w:r w:rsidRPr="008E35AC">
        <w:rPr>
          <w:szCs w:val="28"/>
        </w:rPr>
        <w:t>;</w:t>
      </w:r>
    </w:p>
    <w:p w:rsidR="00617136" w:rsidRPr="008E35AC" w:rsidRDefault="00617136" w:rsidP="00617136">
      <w:pPr>
        <w:widowControl w:val="0"/>
        <w:ind w:firstLine="540"/>
        <w:rPr>
          <w:szCs w:val="28"/>
        </w:rPr>
      </w:pPr>
      <w:r w:rsidRPr="008E35AC">
        <w:rPr>
          <w:szCs w:val="28"/>
        </w:rPr>
        <w:t>7) информирует в случае отказа Заказчика в принятии банковской гарантии об этом лицо, предоставившее банковскую гарантию, с указанием причин, послуживших основанием для отказа;</w:t>
      </w:r>
    </w:p>
    <w:p w:rsidR="00617136" w:rsidRPr="008E35AC" w:rsidRDefault="00617136" w:rsidP="00617136">
      <w:pPr>
        <w:widowControl w:val="0"/>
        <w:ind w:firstLine="540"/>
        <w:rPr>
          <w:szCs w:val="28"/>
        </w:rPr>
      </w:pPr>
      <w:r w:rsidRPr="008E35AC">
        <w:rPr>
          <w:szCs w:val="28"/>
        </w:rPr>
        <w:t xml:space="preserve">8) организует осуществление уплаты денежных сумм по банковской гарантии в случаях, предусмотренных Федеральным </w:t>
      </w:r>
      <w:hyperlink r:id="rId18" w:history="1">
        <w:r w:rsidRPr="008E35AC">
          <w:rPr>
            <w:color w:val="0000FF"/>
            <w:szCs w:val="28"/>
          </w:rPr>
          <w:t>законом</w:t>
        </w:r>
      </w:hyperlink>
      <w:r w:rsidRPr="008E35AC">
        <w:rPr>
          <w:szCs w:val="28"/>
        </w:rPr>
        <w:t>;</w:t>
      </w:r>
    </w:p>
    <w:p w:rsidR="00617136" w:rsidRPr="008E35AC" w:rsidRDefault="00617136" w:rsidP="00617136">
      <w:pPr>
        <w:widowControl w:val="0"/>
        <w:ind w:firstLine="540"/>
        <w:rPr>
          <w:szCs w:val="28"/>
        </w:rPr>
      </w:pPr>
      <w:r w:rsidRPr="008E35AC">
        <w:rPr>
          <w:szCs w:val="28"/>
        </w:rPr>
        <w:t>9) организует возврат денежных средств, внесенных в качестве обеспечения исполнения заявок или обеспечения исполнения контрактов.</w:t>
      </w:r>
    </w:p>
    <w:p w:rsidR="00617136" w:rsidRPr="008E35AC" w:rsidRDefault="00617136" w:rsidP="00617136">
      <w:pPr>
        <w:widowControl w:val="0"/>
        <w:ind w:firstLine="540"/>
        <w:rPr>
          <w:szCs w:val="28"/>
        </w:rPr>
      </w:pPr>
      <w:r>
        <w:rPr>
          <w:szCs w:val="28"/>
        </w:rPr>
        <w:t>3.3</w:t>
      </w:r>
      <w:r w:rsidRPr="008E35AC">
        <w:rPr>
          <w:szCs w:val="28"/>
        </w:rPr>
        <w:t xml:space="preserve">. В целях реализации функций и полномочий, указанных в </w:t>
      </w:r>
      <w:hyperlink w:anchor="Par83" w:history="1">
        <w:r w:rsidRPr="008E35AC">
          <w:rPr>
            <w:color w:val="0000FF"/>
            <w:szCs w:val="28"/>
          </w:rPr>
          <w:t xml:space="preserve">пунктах </w:t>
        </w:r>
      </w:hyperlink>
      <w:r>
        <w:rPr>
          <w:szCs w:val="28"/>
        </w:rPr>
        <w:t>3.1., 3.2.</w:t>
      </w:r>
      <w:r w:rsidRPr="008E35AC">
        <w:rPr>
          <w:szCs w:val="28"/>
        </w:rPr>
        <w:t xml:space="preserve"> настоящего Положения, </w:t>
      </w:r>
      <w:r>
        <w:rPr>
          <w:szCs w:val="28"/>
        </w:rPr>
        <w:t>контрактный управляющий обязан</w:t>
      </w:r>
      <w:r w:rsidRPr="008E35AC">
        <w:rPr>
          <w:szCs w:val="28"/>
        </w:rPr>
        <w:t xml:space="preserve"> соблюдать обязательства и требования, установленные Федеральным </w:t>
      </w:r>
      <w:hyperlink r:id="rId19" w:history="1">
        <w:r w:rsidRPr="008E35AC">
          <w:rPr>
            <w:color w:val="0000FF"/>
            <w:szCs w:val="28"/>
          </w:rPr>
          <w:t>законом</w:t>
        </w:r>
      </w:hyperlink>
      <w:r w:rsidRPr="008E35AC">
        <w:rPr>
          <w:szCs w:val="28"/>
        </w:rPr>
        <w:t>, в том числе:</w:t>
      </w:r>
    </w:p>
    <w:p w:rsidR="00617136" w:rsidRPr="008E35AC" w:rsidRDefault="00617136" w:rsidP="00617136">
      <w:pPr>
        <w:widowControl w:val="0"/>
        <w:ind w:firstLine="540"/>
        <w:rPr>
          <w:szCs w:val="28"/>
        </w:rPr>
      </w:pPr>
      <w:r w:rsidRPr="008E35AC">
        <w:rPr>
          <w:szCs w:val="28"/>
        </w:rPr>
        <w:t>1) не допускать разглашения сведений, ставших им известными в ходе проведения процедур определения поставщика (подрядчика, исполнителя), кроме случаев, прямо предусмотренных законодательством Российской Федерации;</w:t>
      </w:r>
    </w:p>
    <w:p w:rsidR="00617136" w:rsidRPr="008E35AC" w:rsidRDefault="00617136" w:rsidP="00617136">
      <w:pPr>
        <w:widowControl w:val="0"/>
        <w:ind w:firstLine="540"/>
        <w:rPr>
          <w:szCs w:val="28"/>
        </w:rPr>
      </w:pPr>
      <w:r w:rsidRPr="008E35AC">
        <w:rPr>
          <w:szCs w:val="28"/>
        </w:rPr>
        <w:t>2) не проводить переговоров с участниками закупок до выявления победителя определения поставщика (подрядчика, исполнителя), кроме случаев, прямо предусмотренных законодательством Российской Федерации;</w:t>
      </w:r>
    </w:p>
    <w:p w:rsidR="00617136" w:rsidRPr="008E35AC" w:rsidRDefault="00617136" w:rsidP="00617136">
      <w:pPr>
        <w:widowControl w:val="0"/>
        <w:ind w:firstLine="540"/>
        <w:rPr>
          <w:szCs w:val="28"/>
        </w:rPr>
      </w:pPr>
      <w:r w:rsidRPr="008E35AC">
        <w:rPr>
          <w:szCs w:val="28"/>
        </w:rPr>
        <w:t xml:space="preserve">3) привлекать в случаях, в порядке и с учетом требований, предусмотренных действующим законодательством Российской Федерации, в том числе Федеральным </w:t>
      </w:r>
      <w:hyperlink r:id="rId20" w:history="1">
        <w:r w:rsidRPr="008E35AC">
          <w:rPr>
            <w:color w:val="0000FF"/>
            <w:szCs w:val="28"/>
          </w:rPr>
          <w:t>законом</w:t>
        </w:r>
      </w:hyperlink>
      <w:r w:rsidRPr="008E35AC">
        <w:rPr>
          <w:szCs w:val="28"/>
        </w:rPr>
        <w:t>, к своей работе экспертов, экспертные организации.</w:t>
      </w:r>
    </w:p>
    <w:p w:rsidR="005460BF" w:rsidRDefault="00617136" w:rsidP="005460BF">
      <w:pPr>
        <w:widowControl w:val="0"/>
        <w:ind w:firstLine="540"/>
        <w:jc w:val="left"/>
        <w:rPr>
          <w:szCs w:val="28"/>
        </w:rPr>
      </w:pPr>
      <w:r>
        <w:rPr>
          <w:szCs w:val="28"/>
        </w:rPr>
        <w:t>3.4</w:t>
      </w:r>
      <w:r w:rsidRPr="008E35AC">
        <w:rPr>
          <w:szCs w:val="28"/>
        </w:rPr>
        <w:t>. При</w:t>
      </w:r>
      <w:r w:rsidR="005460BF">
        <w:rPr>
          <w:szCs w:val="28"/>
        </w:rPr>
        <w:t xml:space="preserve">  </w:t>
      </w:r>
      <w:r w:rsidRPr="008E35AC">
        <w:rPr>
          <w:szCs w:val="28"/>
        </w:rPr>
        <w:t xml:space="preserve"> централизации </w:t>
      </w:r>
      <w:r w:rsidR="005460BF">
        <w:rPr>
          <w:szCs w:val="28"/>
        </w:rPr>
        <w:t xml:space="preserve">  </w:t>
      </w:r>
      <w:r w:rsidRPr="008E35AC">
        <w:rPr>
          <w:szCs w:val="28"/>
        </w:rPr>
        <w:t>закупок</w:t>
      </w:r>
      <w:r w:rsidR="005460BF">
        <w:rPr>
          <w:szCs w:val="28"/>
        </w:rPr>
        <w:t xml:space="preserve">  </w:t>
      </w:r>
      <w:r w:rsidRPr="008E35AC">
        <w:rPr>
          <w:szCs w:val="28"/>
        </w:rPr>
        <w:t xml:space="preserve"> в</w:t>
      </w:r>
      <w:r w:rsidR="005460BF">
        <w:rPr>
          <w:szCs w:val="28"/>
        </w:rPr>
        <w:t xml:space="preserve">   </w:t>
      </w:r>
      <w:r w:rsidRPr="008E35AC">
        <w:rPr>
          <w:szCs w:val="28"/>
        </w:rPr>
        <w:t xml:space="preserve"> соответствии </w:t>
      </w:r>
      <w:r w:rsidR="005460BF">
        <w:rPr>
          <w:szCs w:val="28"/>
        </w:rPr>
        <w:t xml:space="preserve">  </w:t>
      </w:r>
      <w:r w:rsidRPr="008E35AC">
        <w:rPr>
          <w:szCs w:val="28"/>
        </w:rPr>
        <w:t xml:space="preserve">со </w:t>
      </w:r>
      <w:r w:rsidR="005460BF">
        <w:rPr>
          <w:szCs w:val="28"/>
        </w:rPr>
        <w:t xml:space="preserve">   </w:t>
      </w:r>
      <w:hyperlink r:id="rId21" w:history="1">
        <w:r w:rsidRPr="008E35AC">
          <w:rPr>
            <w:color w:val="0000FF"/>
            <w:szCs w:val="28"/>
          </w:rPr>
          <w:t>статьей</w:t>
        </w:r>
        <w:r w:rsidR="005460BF">
          <w:rPr>
            <w:color w:val="0000FF"/>
            <w:szCs w:val="28"/>
          </w:rPr>
          <w:t xml:space="preserve"> </w:t>
        </w:r>
        <w:r w:rsidRPr="008E35AC">
          <w:rPr>
            <w:color w:val="0000FF"/>
            <w:szCs w:val="28"/>
          </w:rPr>
          <w:t xml:space="preserve"> 26</w:t>
        </w:r>
      </w:hyperlink>
      <w:r w:rsidRPr="008E35AC">
        <w:rPr>
          <w:szCs w:val="28"/>
        </w:rPr>
        <w:t xml:space="preserve"> </w:t>
      </w:r>
    </w:p>
    <w:p w:rsidR="005460BF" w:rsidRDefault="005460BF" w:rsidP="00617136">
      <w:pPr>
        <w:widowControl w:val="0"/>
        <w:ind w:firstLine="540"/>
        <w:rPr>
          <w:szCs w:val="28"/>
        </w:rPr>
      </w:pPr>
    </w:p>
    <w:p w:rsidR="008434B3" w:rsidRDefault="00617136" w:rsidP="005460BF">
      <w:pPr>
        <w:widowControl w:val="0"/>
        <w:ind w:firstLine="0"/>
        <w:rPr>
          <w:szCs w:val="28"/>
        </w:rPr>
      </w:pPr>
      <w:r w:rsidRPr="008E35AC">
        <w:rPr>
          <w:szCs w:val="28"/>
        </w:rPr>
        <w:lastRenderedPageBreak/>
        <w:t xml:space="preserve">Федерального закона </w:t>
      </w:r>
      <w:r>
        <w:rPr>
          <w:szCs w:val="28"/>
        </w:rPr>
        <w:t>контрактный управляющий</w:t>
      </w:r>
      <w:r w:rsidRPr="008E35AC">
        <w:rPr>
          <w:szCs w:val="28"/>
        </w:rPr>
        <w:t xml:space="preserve"> осуществляет функции и </w:t>
      </w:r>
    </w:p>
    <w:p w:rsidR="00617136" w:rsidRPr="008E35AC" w:rsidRDefault="00617136" w:rsidP="008434B3">
      <w:pPr>
        <w:widowControl w:val="0"/>
        <w:ind w:firstLine="0"/>
        <w:rPr>
          <w:szCs w:val="28"/>
        </w:rPr>
      </w:pPr>
      <w:r w:rsidRPr="008E35AC">
        <w:rPr>
          <w:szCs w:val="28"/>
        </w:rPr>
        <w:t xml:space="preserve">полномочия, предусмотренные </w:t>
      </w:r>
      <w:hyperlink w:anchor="Par83" w:history="1">
        <w:r>
          <w:rPr>
            <w:color w:val="0000FF"/>
            <w:szCs w:val="28"/>
          </w:rPr>
          <w:t xml:space="preserve">пунктами </w:t>
        </w:r>
        <w:r w:rsidRPr="008E35AC">
          <w:rPr>
            <w:color w:val="0000FF"/>
            <w:szCs w:val="28"/>
          </w:rPr>
          <w:t>3</w:t>
        </w:r>
      </w:hyperlink>
      <w:r>
        <w:rPr>
          <w:szCs w:val="28"/>
        </w:rPr>
        <w:t>.1.</w:t>
      </w:r>
      <w:r w:rsidRPr="008E35AC">
        <w:rPr>
          <w:szCs w:val="28"/>
        </w:rPr>
        <w:t xml:space="preserve"> и </w:t>
      </w:r>
      <w:hyperlink w:anchor="Par142" w:history="1">
        <w:r>
          <w:rPr>
            <w:color w:val="0000FF"/>
            <w:szCs w:val="28"/>
          </w:rPr>
          <w:t>3.2.</w:t>
        </w:r>
      </w:hyperlink>
      <w:r w:rsidRPr="008E35AC">
        <w:rPr>
          <w:szCs w:val="28"/>
        </w:rPr>
        <w:t xml:space="preserve"> настоящего Положения и не переданные соответствующему уполномоченному органу, уполномоченному учреждению, которые осуществляют полномочия на определение поставщиков (подрядчиков, исполнителей).</w:t>
      </w:r>
    </w:p>
    <w:p w:rsidR="00617136" w:rsidRPr="008E35AC" w:rsidRDefault="00617136" w:rsidP="00617136">
      <w:pPr>
        <w:widowControl w:val="0"/>
        <w:ind w:firstLine="540"/>
        <w:rPr>
          <w:szCs w:val="28"/>
        </w:rPr>
      </w:pPr>
      <w:r>
        <w:rPr>
          <w:szCs w:val="28"/>
        </w:rPr>
        <w:t>3.5</w:t>
      </w:r>
      <w:r w:rsidRPr="008E35AC">
        <w:rPr>
          <w:szCs w:val="28"/>
        </w:rPr>
        <w:t xml:space="preserve">. </w:t>
      </w:r>
      <w:r>
        <w:rPr>
          <w:szCs w:val="28"/>
        </w:rPr>
        <w:t>Контрактный управляющий</w:t>
      </w:r>
      <w:r w:rsidRPr="008E35AC">
        <w:rPr>
          <w:szCs w:val="28"/>
        </w:rPr>
        <w:t xml:space="preserve"> осуществляет иные полномочия, предусмотренные Федеральным </w:t>
      </w:r>
      <w:hyperlink r:id="rId22" w:history="1">
        <w:r w:rsidRPr="008E35AC">
          <w:rPr>
            <w:color w:val="0000FF"/>
            <w:szCs w:val="28"/>
          </w:rPr>
          <w:t>законом</w:t>
        </w:r>
      </w:hyperlink>
      <w:r w:rsidRPr="008E35AC">
        <w:rPr>
          <w:szCs w:val="28"/>
        </w:rPr>
        <w:t>.</w:t>
      </w:r>
    </w:p>
    <w:p w:rsidR="00F3589C" w:rsidRDefault="00F3589C" w:rsidP="00617136">
      <w:pPr>
        <w:jc w:val="center"/>
        <w:rPr>
          <w:szCs w:val="28"/>
        </w:rPr>
      </w:pPr>
    </w:p>
    <w:p w:rsidR="00F3589C" w:rsidRDefault="00F3589C" w:rsidP="00617136">
      <w:pPr>
        <w:jc w:val="center"/>
        <w:rPr>
          <w:szCs w:val="28"/>
        </w:rPr>
      </w:pPr>
    </w:p>
    <w:p w:rsidR="00617136" w:rsidRPr="008E35AC" w:rsidRDefault="00617136" w:rsidP="00617136">
      <w:pPr>
        <w:jc w:val="center"/>
        <w:rPr>
          <w:szCs w:val="28"/>
        </w:rPr>
      </w:pPr>
      <w:r w:rsidRPr="008E35AC">
        <w:rPr>
          <w:szCs w:val="28"/>
        </w:rPr>
        <w:t>IV. Ответственность контрактного управляющего.</w:t>
      </w:r>
    </w:p>
    <w:p w:rsidR="00617136" w:rsidRPr="008E35AC" w:rsidRDefault="00617136" w:rsidP="00617136">
      <w:pPr>
        <w:rPr>
          <w:szCs w:val="28"/>
        </w:rPr>
      </w:pPr>
      <w:r w:rsidRPr="008E35AC">
        <w:rPr>
          <w:szCs w:val="28"/>
        </w:rPr>
        <w:br/>
        <w:t xml:space="preserve">     4.1. </w:t>
      </w:r>
      <w:proofErr w:type="gramStart"/>
      <w:r w:rsidRPr="008E35AC">
        <w:rPr>
          <w:szCs w:val="28"/>
        </w:rPr>
        <w:t>Любой участник закупки, а также осуществляющие общественный контроль общественные объединения, объединения юридических лиц в соответствии с законодательством Российской Федерации имеют право обжаловать в судебном порядке или в порядке, установленном Законом, в контрольный орган в сфере закупок действия (бездействие) контрактного управляющего, если такие действия (бездействие) нарушают права и законные интересы участника закупки.</w:t>
      </w:r>
      <w:proofErr w:type="gramEnd"/>
    </w:p>
    <w:p w:rsidR="00617136" w:rsidRPr="008E35AC" w:rsidRDefault="00617136" w:rsidP="00617136">
      <w:pPr>
        <w:rPr>
          <w:szCs w:val="28"/>
        </w:rPr>
      </w:pPr>
      <w:r w:rsidRPr="008E35AC">
        <w:rPr>
          <w:szCs w:val="28"/>
        </w:rPr>
        <w:t>     4.2. Контрактный управляющий, виновный в нарушении Закона, иных нормативных правовых актов, предусмотренных Законом, а также норм настоящего Положения, несёт дисциплинарную, гражданско-правовую, административную, уголовную ответственность в соответствии с законодательством Российской Федерации.</w:t>
      </w:r>
    </w:p>
    <w:p w:rsidR="00617136" w:rsidRPr="008E35AC" w:rsidRDefault="00617136" w:rsidP="00617136">
      <w:pPr>
        <w:rPr>
          <w:szCs w:val="28"/>
        </w:rPr>
      </w:pPr>
    </w:p>
    <w:p w:rsidR="00617136" w:rsidRDefault="00617136" w:rsidP="00617136">
      <w:pPr>
        <w:tabs>
          <w:tab w:val="left" w:pos="4800"/>
          <w:tab w:val="left" w:pos="5295"/>
        </w:tabs>
      </w:pPr>
    </w:p>
    <w:p w:rsidR="00617136" w:rsidRDefault="00617136" w:rsidP="00617136">
      <w:pPr>
        <w:tabs>
          <w:tab w:val="left" w:pos="4800"/>
          <w:tab w:val="left" w:pos="5295"/>
        </w:tabs>
      </w:pPr>
    </w:p>
    <w:p w:rsidR="00617136" w:rsidRDefault="00617136" w:rsidP="00617136">
      <w:pPr>
        <w:tabs>
          <w:tab w:val="left" w:pos="4800"/>
          <w:tab w:val="left" w:pos="5295"/>
        </w:tabs>
      </w:pPr>
      <w:r>
        <w:t xml:space="preserve">Управляющий делами                                   </w:t>
      </w:r>
      <w:proofErr w:type="spellStart"/>
      <w:r w:rsidR="00F3589C">
        <w:t>Л.М.Хакова</w:t>
      </w:r>
      <w:proofErr w:type="spellEnd"/>
    </w:p>
    <w:p w:rsidR="003C4005" w:rsidRPr="003C4005" w:rsidRDefault="003C4005" w:rsidP="003C4005">
      <w:pPr>
        <w:rPr>
          <w:sz w:val="24"/>
          <w:szCs w:val="24"/>
        </w:rPr>
      </w:pPr>
    </w:p>
    <w:sectPr w:rsidR="003C4005" w:rsidRPr="003C4005" w:rsidSect="00327990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Times">
    <w:altName w:val="Symbol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384DAE"/>
    <w:multiLevelType w:val="hybridMultilevel"/>
    <w:tmpl w:val="8FFC2B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7F17931"/>
    <w:multiLevelType w:val="hybridMultilevel"/>
    <w:tmpl w:val="CC3C98DA"/>
    <w:lvl w:ilvl="0" w:tplc="6FE05F12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>
    <w:nsid w:val="58DD58FC"/>
    <w:multiLevelType w:val="hybridMultilevel"/>
    <w:tmpl w:val="3250B3D8"/>
    <w:lvl w:ilvl="0" w:tplc="06D6BB6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F6568FE"/>
    <w:multiLevelType w:val="hybridMultilevel"/>
    <w:tmpl w:val="3D7AFB7E"/>
    <w:lvl w:ilvl="0" w:tplc="DE364BC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F1F5131"/>
    <w:multiLevelType w:val="hybridMultilevel"/>
    <w:tmpl w:val="B0869D3A"/>
    <w:lvl w:ilvl="0" w:tplc="20885EF8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7E1E"/>
    <w:rsid w:val="000B7E1E"/>
    <w:rsid w:val="001F5F8C"/>
    <w:rsid w:val="00205B34"/>
    <w:rsid w:val="002F0963"/>
    <w:rsid w:val="00327990"/>
    <w:rsid w:val="003C4005"/>
    <w:rsid w:val="003D0B78"/>
    <w:rsid w:val="0041238C"/>
    <w:rsid w:val="00473B53"/>
    <w:rsid w:val="00486123"/>
    <w:rsid w:val="00496643"/>
    <w:rsid w:val="005460BF"/>
    <w:rsid w:val="005617A8"/>
    <w:rsid w:val="00596E4A"/>
    <w:rsid w:val="00617136"/>
    <w:rsid w:val="00752958"/>
    <w:rsid w:val="0083393F"/>
    <w:rsid w:val="008434B3"/>
    <w:rsid w:val="00AE6490"/>
    <w:rsid w:val="00B17B53"/>
    <w:rsid w:val="00BB163D"/>
    <w:rsid w:val="00C3074A"/>
    <w:rsid w:val="00C52282"/>
    <w:rsid w:val="00C81A3C"/>
    <w:rsid w:val="00E90E85"/>
    <w:rsid w:val="00F078C3"/>
    <w:rsid w:val="00F3589C"/>
    <w:rsid w:val="00F921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E1E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B7E1E"/>
    <w:pPr>
      <w:ind w:firstLine="0"/>
      <w:jc w:val="left"/>
    </w:pPr>
  </w:style>
  <w:style w:type="character" w:customStyle="1" w:styleId="a4">
    <w:name w:val="Основной текст Знак"/>
    <w:basedOn w:val="a0"/>
    <w:link w:val="a3"/>
    <w:rsid w:val="000B7E1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rsid w:val="000B7E1E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ind w:firstLine="0"/>
      <w:jc w:val="left"/>
      <w:textAlignment w:val="baseline"/>
    </w:pPr>
    <w:rPr>
      <w:rFonts w:ascii="ATimes" w:hAnsi="ATimes"/>
    </w:rPr>
  </w:style>
  <w:style w:type="character" w:customStyle="1" w:styleId="a6">
    <w:name w:val="Верхний колонтитул Знак"/>
    <w:basedOn w:val="a0"/>
    <w:link w:val="a5"/>
    <w:rsid w:val="000B7E1E"/>
    <w:rPr>
      <w:rFonts w:ascii="ATimes" w:eastAsia="Times New Roman" w:hAnsi="ATimes" w:cs="Times New Roman"/>
      <w:sz w:val="28"/>
      <w:szCs w:val="20"/>
      <w:lang w:eastAsia="ru-RU"/>
    </w:rPr>
  </w:style>
  <w:style w:type="paragraph" w:customStyle="1" w:styleId="a7">
    <w:name w:val="Знак"/>
    <w:basedOn w:val="a"/>
    <w:autoRedefine/>
    <w:rsid w:val="000B7E1E"/>
    <w:pPr>
      <w:spacing w:after="160" w:line="240" w:lineRule="exact"/>
      <w:ind w:firstLine="0"/>
      <w:jc w:val="left"/>
    </w:pPr>
    <w:rPr>
      <w:lang w:val="en-US" w:eastAsia="en-US"/>
    </w:rPr>
  </w:style>
  <w:style w:type="paragraph" w:customStyle="1" w:styleId="a8">
    <w:name w:val="Знак"/>
    <w:basedOn w:val="a"/>
    <w:autoRedefine/>
    <w:rsid w:val="003C4005"/>
    <w:pPr>
      <w:spacing w:after="160" w:line="240" w:lineRule="exact"/>
      <w:ind w:firstLine="0"/>
      <w:jc w:val="left"/>
    </w:pPr>
    <w:rPr>
      <w:lang w:val="en-US" w:eastAsia="en-US"/>
    </w:rPr>
  </w:style>
  <w:style w:type="paragraph" w:styleId="a9">
    <w:name w:val="List Paragraph"/>
    <w:basedOn w:val="a"/>
    <w:uiPriority w:val="34"/>
    <w:qFormat/>
    <w:rsid w:val="00473B53"/>
    <w:pPr>
      <w:ind w:left="720"/>
      <w:contextualSpacing/>
    </w:pPr>
  </w:style>
  <w:style w:type="paragraph" w:customStyle="1" w:styleId="ConsPlusNormal">
    <w:name w:val="ConsPlusNormal"/>
    <w:rsid w:val="0061713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F1B570FAE847796B2EB692EA1E0DC3FBC96F10076971C77294EE946E4F462BE7433C7FD17JA23D" TargetMode="External"/><Relationship Id="rId13" Type="http://schemas.openxmlformats.org/officeDocument/2006/relationships/hyperlink" Target="consultantplus://offline/ref=8F1B570FAE847796B2EB692EA1E0DC3FBC95F60171941C77294EE946E4F462BE7433C7F916A0FB99J021D" TargetMode="External"/><Relationship Id="rId18" Type="http://schemas.openxmlformats.org/officeDocument/2006/relationships/hyperlink" Target="consultantplus://offline/ref=8F1B570FAE847796B2EB692EA1E0DC3FBC95F60171941C77294EE946E4JF24D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8F1B570FAE847796B2EB692EA1E0DC3FBC95F60171941C77294EE946E4F462BE7433C7F916A1F894J025D" TargetMode="External"/><Relationship Id="rId7" Type="http://schemas.openxmlformats.org/officeDocument/2006/relationships/hyperlink" Target="consultantplus://offline/ref=8F1B570FAE847796B2EB692EA1E0DC3FBC95F60171941C77294EE946E4F462BE7433C7F916A1FB9BJ027D" TargetMode="External"/><Relationship Id="rId12" Type="http://schemas.openxmlformats.org/officeDocument/2006/relationships/hyperlink" Target="consultantplus://offline/ref=8F1B570FAE847796B2EB692EA1E0DC3FBC95F60171941C77294EE946E4JF24D" TargetMode="External"/><Relationship Id="rId17" Type="http://schemas.openxmlformats.org/officeDocument/2006/relationships/hyperlink" Target="consultantplus://offline/ref=8F1B570FAE847796B2EB692EA1E0DC3FBC95F60171941C77294EE946E4F462BE7433C7F916A1FF99J02CD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F1B570FAE847796B2EB692EA1E0DC3FBC95F40176951C77294EE946E4F462BE7433C7F916A1FA9CJ025D" TargetMode="External"/><Relationship Id="rId20" Type="http://schemas.openxmlformats.org/officeDocument/2006/relationships/hyperlink" Target="consultantplus://offline/ref=8F1B570FAE847796B2EB692EA1E0DC3FBC95F60171941C77294EE946E4JF24D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8F1B570FAE847796B2EB692EA1E0DC3FBC95F60171941C77294EE946E4JF24D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F1B570FAE847796B2EB692EA1E0DC3FBC95F60171941C77294EE946E4JF24D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8F1B570FAE847796B2EB692EA1E0DC3FBC95F60171941C77294EE946E4F462BE7433C7F916A1F999J021D" TargetMode="External"/><Relationship Id="rId19" Type="http://schemas.openxmlformats.org/officeDocument/2006/relationships/hyperlink" Target="consultantplus://offline/ref=8F1B570FAE847796B2EB692EA1E0DC3FBC95F60171941C77294EE946E4JF24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F1B570FAE847796B2EB692EA1E0DC3FBC95F40177911C77294EE946E4F462BE7433C7F916A1FA9FJ025D" TargetMode="External"/><Relationship Id="rId14" Type="http://schemas.openxmlformats.org/officeDocument/2006/relationships/hyperlink" Target="consultantplus://offline/ref=8F1B570FAE847796B2EB692EA1E0DC3FBC95F60171941C77294EE946E4F462BE7433C7F916A0F895J027D" TargetMode="External"/><Relationship Id="rId22" Type="http://schemas.openxmlformats.org/officeDocument/2006/relationships/hyperlink" Target="consultantplus://offline/ref=8F1B570FAE847796B2EB692EA1E0DC3FBC95F60171941C77294EE946E4JF24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061771-4FB7-4411-9C95-D959DBF96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3669</Words>
  <Characters>20916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15</cp:revision>
  <cp:lastPrinted>2014-02-05T04:03:00Z</cp:lastPrinted>
  <dcterms:created xsi:type="dcterms:W3CDTF">2014-01-09T04:04:00Z</dcterms:created>
  <dcterms:modified xsi:type="dcterms:W3CDTF">2014-04-03T11:55:00Z</dcterms:modified>
</cp:coreProperties>
</file>