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6007D6" w:rsidRPr="001441BC" w:rsidTr="009B06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6007D6" w:rsidRPr="001441BC" w:rsidRDefault="006007D6" w:rsidP="009B06C2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hideMark/>
          </w:tcPr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6007D6" w:rsidTr="009B06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spacing w:before="120" w:after="120"/>
              <w:ind w:firstLine="720"/>
              <w:jc w:val="center"/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</w:tr>
    </w:tbl>
    <w:p w:rsidR="006007D6" w:rsidRDefault="006007D6" w:rsidP="00FE3F64">
      <w:pPr>
        <w:pStyle w:val="a6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</w:p>
    <w:p w:rsidR="006B5E6A" w:rsidRDefault="006B5E6A" w:rsidP="006B5E6A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  </w:t>
      </w:r>
      <w:r w:rsidRPr="007F2A75">
        <w:rPr>
          <w:b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РЕШЕНИЕ</w:t>
      </w:r>
    </w:p>
    <w:p w:rsidR="006B5E6A" w:rsidRDefault="006B5E6A" w:rsidP="006B5E6A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17 </w:t>
      </w:r>
      <w:r w:rsidR="00101EF9">
        <w:rPr>
          <w:szCs w:val="28"/>
        </w:rPr>
        <w:t>ноябрь</w:t>
      </w:r>
      <w:r>
        <w:rPr>
          <w:szCs w:val="28"/>
        </w:rPr>
        <w:t xml:space="preserve"> 2017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   </w:t>
      </w:r>
      <w:r w:rsidR="00854BA9">
        <w:rPr>
          <w:szCs w:val="28"/>
        </w:rPr>
        <w:t xml:space="preserve">     </w:t>
      </w:r>
      <w:r>
        <w:rPr>
          <w:szCs w:val="28"/>
        </w:rPr>
        <w:t xml:space="preserve">   № 22-1</w:t>
      </w:r>
      <w:r>
        <w:rPr>
          <w:szCs w:val="28"/>
        </w:rPr>
        <w:tab/>
        <w:t xml:space="preserve">      17 </w:t>
      </w:r>
      <w:r w:rsidR="00101EF9">
        <w:rPr>
          <w:szCs w:val="28"/>
        </w:rPr>
        <w:t>ноября</w:t>
      </w:r>
      <w:r>
        <w:rPr>
          <w:szCs w:val="28"/>
        </w:rPr>
        <w:t xml:space="preserve"> 2017 г.</w:t>
      </w:r>
    </w:p>
    <w:p w:rsidR="006007D6" w:rsidRDefault="006B5E6A" w:rsidP="006B5E6A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село Итеево</w:t>
      </w:r>
    </w:p>
    <w:p w:rsidR="006007D6" w:rsidRDefault="006007D6" w:rsidP="006007D6">
      <w:pPr>
        <w:pStyle w:val="a6"/>
        <w:ind w:firstLine="142"/>
        <w:jc w:val="center"/>
        <w:rPr>
          <w:b/>
          <w:bCs/>
          <w:spacing w:val="-1"/>
          <w:szCs w:val="28"/>
        </w:rPr>
      </w:pPr>
    </w:p>
    <w:p w:rsidR="00854BA9" w:rsidRDefault="00995B26" w:rsidP="006007D6">
      <w:pPr>
        <w:pStyle w:val="a6"/>
        <w:spacing w:line="276" w:lineRule="auto"/>
        <w:ind w:firstLine="142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О</w:t>
      </w:r>
      <w:r w:rsidR="00FE3F64">
        <w:rPr>
          <w:b/>
          <w:bCs/>
          <w:spacing w:val="-1"/>
          <w:szCs w:val="28"/>
        </w:rPr>
        <w:t xml:space="preserve">б установлении  земельного налога на территории сельского поселения </w:t>
      </w:r>
      <w:proofErr w:type="spellStart"/>
      <w:r w:rsidR="00FE3F64">
        <w:rPr>
          <w:b/>
          <w:bCs/>
          <w:spacing w:val="-1"/>
          <w:szCs w:val="28"/>
        </w:rPr>
        <w:t>Итеевский</w:t>
      </w:r>
      <w:proofErr w:type="spellEnd"/>
      <w:r w:rsidR="00FE3F64">
        <w:rPr>
          <w:b/>
          <w:bCs/>
          <w:spacing w:val="-1"/>
          <w:szCs w:val="28"/>
        </w:rPr>
        <w:t xml:space="preserve"> сельсовет муниципального района </w:t>
      </w:r>
      <w:proofErr w:type="spellStart"/>
      <w:r w:rsidR="00FE3F64">
        <w:rPr>
          <w:b/>
          <w:bCs/>
          <w:spacing w:val="-1"/>
          <w:szCs w:val="28"/>
        </w:rPr>
        <w:t>Илишевский</w:t>
      </w:r>
      <w:proofErr w:type="spellEnd"/>
      <w:r w:rsidR="00FE3F64">
        <w:rPr>
          <w:b/>
          <w:bCs/>
          <w:spacing w:val="-1"/>
          <w:szCs w:val="28"/>
        </w:rPr>
        <w:t xml:space="preserve"> район </w:t>
      </w:r>
    </w:p>
    <w:p w:rsidR="00995B26" w:rsidRDefault="00FE3F64" w:rsidP="006007D6">
      <w:pPr>
        <w:pStyle w:val="a6"/>
        <w:spacing w:line="276" w:lineRule="auto"/>
        <w:ind w:firstLine="142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Республики Башкортостан</w:t>
      </w:r>
    </w:p>
    <w:p w:rsidR="00C426D6" w:rsidRDefault="00C426D6" w:rsidP="006007D6">
      <w:pPr>
        <w:pStyle w:val="a6"/>
        <w:spacing w:line="276" w:lineRule="auto"/>
        <w:ind w:firstLine="142"/>
        <w:jc w:val="center"/>
      </w:pPr>
    </w:p>
    <w:p w:rsidR="00271CFF" w:rsidRDefault="00995B26" w:rsidP="00854BA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 соответствии с Федеральным законом от 6 октября 2003 года № 131-ФЗ </w:t>
      </w:r>
      <w:r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 Налоговым  </w:t>
      </w:r>
      <w:r w:rsidR="006B5E6A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  Российской   Федерации,   руководствуясь</w:t>
      </w:r>
      <w:r w:rsidR="00854BA9">
        <w:rPr>
          <w:sz w:val="28"/>
          <w:szCs w:val="28"/>
        </w:rPr>
        <w:t xml:space="preserve"> </w:t>
      </w:r>
      <w:r w:rsidR="00271CFF">
        <w:rPr>
          <w:sz w:val="28"/>
          <w:szCs w:val="28"/>
        </w:rPr>
        <w:t xml:space="preserve">пунктом </w:t>
      </w:r>
      <w:r w:rsidR="006007D6">
        <w:rPr>
          <w:sz w:val="28"/>
          <w:szCs w:val="28"/>
        </w:rPr>
        <w:t>1,</w:t>
      </w:r>
      <w:r w:rsidR="00271CFF">
        <w:rPr>
          <w:b/>
          <w:bCs/>
          <w:sz w:val="28"/>
          <w:szCs w:val="28"/>
        </w:rPr>
        <w:t xml:space="preserve"> </w:t>
      </w:r>
      <w:r w:rsidR="00271CFF">
        <w:rPr>
          <w:spacing w:val="-3"/>
          <w:sz w:val="28"/>
          <w:szCs w:val="28"/>
        </w:rPr>
        <w:t xml:space="preserve">статьи </w:t>
      </w:r>
      <w:r w:rsidR="006007D6">
        <w:rPr>
          <w:spacing w:val="-3"/>
          <w:sz w:val="28"/>
          <w:szCs w:val="28"/>
        </w:rPr>
        <w:t>35</w:t>
      </w:r>
      <w:r w:rsidR="00271CFF">
        <w:rPr>
          <w:sz w:val="28"/>
          <w:szCs w:val="28"/>
        </w:rPr>
        <w:t xml:space="preserve"> Устава сельского поселения </w:t>
      </w:r>
      <w:proofErr w:type="spellStart"/>
      <w:r w:rsidR="006007D6">
        <w:rPr>
          <w:sz w:val="28"/>
          <w:szCs w:val="28"/>
        </w:rPr>
        <w:t>Итеевский</w:t>
      </w:r>
      <w:proofErr w:type="spellEnd"/>
      <w:r w:rsidR="00271CFF">
        <w:rPr>
          <w:sz w:val="28"/>
          <w:szCs w:val="28"/>
        </w:rPr>
        <w:t xml:space="preserve"> сельсовет муниципального </w:t>
      </w:r>
      <w:r w:rsidR="006B5E6A">
        <w:rPr>
          <w:sz w:val="28"/>
          <w:szCs w:val="28"/>
        </w:rPr>
        <w:t xml:space="preserve">  </w:t>
      </w:r>
      <w:r w:rsidR="00271CFF">
        <w:rPr>
          <w:sz w:val="28"/>
          <w:szCs w:val="28"/>
        </w:rPr>
        <w:t xml:space="preserve">района </w:t>
      </w:r>
      <w:r w:rsidR="006B5E6A">
        <w:rPr>
          <w:sz w:val="28"/>
          <w:szCs w:val="28"/>
        </w:rPr>
        <w:t xml:space="preserve">  </w:t>
      </w:r>
      <w:proofErr w:type="spellStart"/>
      <w:r w:rsidR="00271CFF">
        <w:rPr>
          <w:sz w:val="28"/>
          <w:szCs w:val="28"/>
        </w:rPr>
        <w:t>Илишевский</w:t>
      </w:r>
      <w:proofErr w:type="spellEnd"/>
      <w:r w:rsidR="006B5E6A">
        <w:rPr>
          <w:sz w:val="28"/>
          <w:szCs w:val="28"/>
        </w:rPr>
        <w:t xml:space="preserve">   </w:t>
      </w:r>
      <w:r w:rsidR="00271CFF">
        <w:rPr>
          <w:sz w:val="28"/>
          <w:szCs w:val="28"/>
        </w:rPr>
        <w:t xml:space="preserve"> район </w:t>
      </w:r>
      <w:r w:rsidR="006B5E6A">
        <w:rPr>
          <w:sz w:val="28"/>
          <w:szCs w:val="28"/>
        </w:rPr>
        <w:t xml:space="preserve">   </w:t>
      </w:r>
      <w:r w:rsidR="00271CFF">
        <w:rPr>
          <w:sz w:val="28"/>
          <w:szCs w:val="28"/>
        </w:rPr>
        <w:t>Республики</w:t>
      </w:r>
      <w:r w:rsidR="006B5E6A">
        <w:rPr>
          <w:sz w:val="28"/>
          <w:szCs w:val="28"/>
        </w:rPr>
        <w:t xml:space="preserve">    </w:t>
      </w:r>
      <w:r w:rsidR="00271CFF">
        <w:rPr>
          <w:sz w:val="28"/>
          <w:szCs w:val="28"/>
        </w:rPr>
        <w:t xml:space="preserve"> Башкортостан,</w:t>
      </w:r>
      <w:r w:rsidR="00854BA9">
        <w:rPr>
          <w:sz w:val="28"/>
          <w:szCs w:val="28"/>
        </w:rPr>
        <w:t xml:space="preserve"> </w:t>
      </w:r>
      <w:r w:rsidR="00271CFF">
        <w:rPr>
          <w:sz w:val="28"/>
          <w:szCs w:val="28"/>
        </w:rPr>
        <w:t xml:space="preserve">представительный орган муниципального образования Совет сельского поселения </w:t>
      </w:r>
      <w:proofErr w:type="spellStart"/>
      <w:r w:rsidR="006007D6">
        <w:rPr>
          <w:sz w:val="28"/>
          <w:szCs w:val="28"/>
        </w:rPr>
        <w:t>Итеевский</w:t>
      </w:r>
      <w:proofErr w:type="spellEnd"/>
      <w:r w:rsidR="00271CFF">
        <w:rPr>
          <w:sz w:val="28"/>
          <w:szCs w:val="28"/>
        </w:rPr>
        <w:t xml:space="preserve"> сельсовет муниципального района </w:t>
      </w:r>
      <w:proofErr w:type="spellStart"/>
      <w:r w:rsidR="00271CFF">
        <w:rPr>
          <w:sz w:val="28"/>
          <w:szCs w:val="28"/>
        </w:rPr>
        <w:t>Илишевский</w:t>
      </w:r>
      <w:proofErr w:type="spellEnd"/>
      <w:r w:rsidR="00271CFF">
        <w:rPr>
          <w:sz w:val="28"/>
          <w:szCs w:val="28"/>
        </w:rPr>
        <w:t xml:space="preserve"> район Республики Башкортостан</w:t>
      </w:r>
      <w:r w:rsidR="006007D6">
        <w:rPr>
          <w:sz w:val="28"/>
          <w:szCs w:val="28"/>
        </w:rPr>
        <w:t xml:space="preserve"> </w:t>
      </w:r>
      <w:r w:rsidR="006B5E6A">
        <w:rPr>
          <w:sz w:val="28"/>
          <w:szCs w:val="28"/>
        </w:rPr>
        <w:t xml:space="preserve"> </w:t>
      </w:r>
      <w:proofErr w:type="spellStart"/>
      <w:proofErr w:type="gramStart"/>
      <w:r w:rsidR="006007D6">
        <w:rPr>
          <w:sz w:val="28"/>
          <w:szCs w:val="28"/>
        </w:rPr>
        <w:t>р</w:t>
      </w:r>
      <w:proofErr w:type="spellEnd"/>
      <w:proofErr w:type="gramEnd"/>
      <w:r w:rsidR="006007D6">
        <w:rPr>
          <w:sz w:val="28"/>
          <w:szCs w:val="28"/>
        </w:rPr>
        <w:t xml:space="preserve"> е </w:t>
      </w:r>
      <w:proofErr w:type="spellStart"/>
      <w:r w:rsidR="006007D6">
        <w:rPr>
          <w:sz w:val="28"/>
          <w:szCs w:val="28"/>
        </w:rPr>
        <w:t>ш</w:t>
      </w:r>
      <w:proofErr w:type="spellEnd"/>
      <w:r w:rsidR="006007D6">
        <w:rPr>
          <w:sz w:val="28"/>
          <w:szCs w:val="28"/>
        </w:rPr>
        <w:t xml:space="preserve"> и л</w:t>
      </w:r>
      <w:r w:rsidR="00271CFF">
        <w:rPr>
          <w:sz w:val="28"/>
          <w:szCs w:val="28"/>
        </w:rPr>
        <w:t>:</w:t>
      </w:r>
    </w:p>
    <w:p w:rsidR="00271CFF" w:rsidRDefault="00271CFF" w:rsidP="006B5E6A">
      <w:pPr>
        <w:shd w:val="clear" w:color="auto" w:fill="FFFFFF"/>
      </w:pPr>
    </w:p>
    <w:p w:rsidR="00271CFF" w:rsidRDefault="006007D6" w:rsidP="006B5E6A">
      <w:pPr>
        <w:shd w:val="clear" w:color="auto" w:fill="FFFFFF"/>
        <w:tabs>
          <w:tab w:val="left" w:pos="426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995B26">
        <w:rPr>
          <w:spacing w:val="-4"/>
          <w:sz w:val="28"/>
          <w:szCs w:val="28"/>
        </w:rPr>
        <w:t>1.</w:t>
      </w:r>
      <w:r w:rsidR="00995B2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95B26">
        <w:rPr>
          <w:spacing w:val="-1"/>
          <w:sz w:val="28"/>
          <w:szCs w:val="28"/>
        </w:rPr>
        <w:t>Ввести</w:t>
      </w:r>
      <w:r>
        <w:rPr>
          <w:spacing w:val="-1"/>
          <w:sz w:val="28"/>
          <w:szCs w:val="28"/>
        </w:rPr>
        <w:t xml:space="preserve"> </w:t>
      </w:r>
      <w:r w:rsidR="00995B26">
        <w:rPr>
          <w:spacing w:val="-1"/>
          <w:sz w:val="28"/>
          <w:szCs w:val="28"/>
        </w:rPr>
        <w:t xml:space="preserve">земельный налог </w:t>
      </w:r>
      <w:r w:rsidR="00271CFF">
        <w:rPr>
          <w:spacing w:val="-8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spacing w:val="-8"/>
          <w:sz w:val="28"/>
          <w:szCs w:val="28"/>
        </w:rPr>
        <w:t>Итеевский</w:t>
      </w:r>
      <w:proofErr w:type="spellEnd"/>
      <w:r w:rsidR="00271CFF">
        <w:rPr>
          <w:spacing w:val="-8"/>
          <w:sz w:val="28"/>
          <w:szCs w:val="28"/>
        </w:rPr>
        <w:t xml:space="preserve"> сельсовет муниципального района </w:t>
      </w:r>
      <w:proofErr w:type="spellStart"/>
      <w:r w:rsidR="00271CFF">
        <w:rPr>
          <w:spacing w:val="-8"/>
          <w:sz w:val="28"/>
          <w:szCs w:val="28"/>
        </w:rPr>
        <w:t>Илишевский</w:t>
      </w:r>
      <w:proofErr w:type="spellEnd"/>
      <w:r w:rsidR="00271CFF">
        <w:rPr>
          <w:spacing w:val="-8"/>
          <w:sz w:val="28"/>
          <w:szCs w:val="28"/>
        </w:rPr>
        <w:t xml:space="preserve"> район Республики Башкортостан</w:t>
      </w:r>
      <w:r w:rsidR="00271CFF">
        <w:rPr>
          <w:spacing w:val="-4"/>
          <w:sz w:val="28"/>
          <w:szCs w:val="28"/>
        </w:rPr>
        <w:t xml:space="preserve"> </w:t>
      </w:r>
    </w:p>
    <w:p w:rsidR="003A7C69" w:rsidRDefault="006007D6" w:rsidP="006B5E6A">
      <w:pPr>
        <w:shd w:val="clear" w:color="auto" w:fill="FFFFFF"/>
        <w:tabs>
          <w:tab w:val="left" w:pos="993"/>
          <w:tab w:val="left" w:leader="underscore" w:pos="1896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="003A7C69">
        <w:rPr>
          <w:spacing w:val="-4"/>
          <w:sz w:val="28"/>
          <w:szCs w:val="28"/>
        </w:rPr>
        <w:t>2. У</w:t>
      </w:r>
      <w:r w:rsidR="00995B26">
        <w:rPr>
          <w:spacing w:val="-1"/>
          <w:sz w:val="28"/>
          <w:szCs w:val="28"/>
        </w:rPr>
        <w:t xml:space="preserve">становить </w:t>
      </w:r>
      <w:r>
        <w:rPr>
          <w:spacing w:val="-1"/>
          <w:sz w:val="28"/>
          <w:szCs w:val="28"/>
        </w:rPr>
        <w:t xml:space="preserve"> </w:t>
      </w:r>
      <w:r w:rsidR="00995B26">
        <w:rPr>
          <w:spacing w:val="-1"/>
          <w:sz w:val="28"/>
          <w:szCs w:val="28"/>
        </w:rPr>
        <w:t xml:space="preserve">налоговые </w:t>
      </w:r>
      <w:r>
        <w:rPr>
          <w:spacing w:val="-1"/>
          <w:sz w:val="28"/>
          <w:szCs w:val="28"/>
        </w:rPr>
        <w:t xml:space="preserve"> </w:t>
      </w:r>
      <w:r w:rsidR="00995B26">
        <w:rPr>
          <w:spacing w:val="-1"/>
          <w:sz w:val="28"/>
          <w:szCs w:val="28"/>
        </w:rPr>
        <w:t xml:space="preserve">ставки </w:t>
      </w:r>
      <w:r>
        <w:rPr>
          <w:spacing w:val="-1"/>
          <w:sz w:val="28"/>
          <w:szCs w:val="28"/>
        </w:rPr>
        <w:t xml:space="preserve"> </w:t>
      </w:r>
      <w:r w:rsidR="00995B26">
        <w:rPr>
          <w:spacing w:val="-1"/>
          <w:sz w:val="28"/>
          <w:szCs w:val="28"/>
        </w:rPr>
        <w:t xml:space="preserve">в следующих </w:t>
      </w:r>
      <w:r>
        <w:rPr>
          <w:spacing w:val="-1"/>
          <w:sz w:val="28"/>
          <w:szCs w:val="28"/>
        </w:rPr>
        <w:t xml:space="preserve"> </w:t>
      </w:r>
      <w:r w:rsidR="00995B26">
        <w:rPr>
          <w:spacing w:val="-1"/>
          <w:sz w:val="28"/>
          <w:szCs w:val="28"/>
        </w:rPr>
        <w:t>размерах:</w:t>
      </w:r>
      <w:r w:rsidR="00995B26">
        <w:rPr>
          <w:spacing w:val="-1"/>
          <w:sz w:val="28"/>
          <w:szCs w:val="28"/>
        </w:rPr>
        <w:br/>
      </w:r>
      <w:r w:rsidR="003A7C69">
        <w:rPr>
          <w:sz w:val="28"/>
          <w:szCs w:val="28"/>
        </w:rPr>
        <w:t xml:space="preserve">     </w:t>
      </w:r>
      <w:r w:rsidR="001C5B74">
        <w:rPr>
          <w:sz w:val="28"/>
          <w:szCs w:val="28"/>
        </w:rPr>
        <w:t xml:space="preserve"> </w:t>
      </w:r>
      <w:r w:rsidR="003A7C69">
        <w:rPr>
          <w:sz w:val="28"/>
          <w:szCs w:val="28"/>
        </w:rPr>
        <w:t xml:space="preserve"> 2.1. 0,1% </w:t>
      </w:r>
      <w:r>
        <w:rPr>
          <w:sz w:val="28"/>
          <w:szCs w:val="28"/>
        </w:rPr>
        <w:t xml:space="preserve"> </w:t>
      </w:r>
      <w:r w:rsidR="003A7C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3A7C69">
        <w:rPr>
          <w:sz w:val="28"/>
          <w:szCs w:val="28"/>
        </w:rPr>
        <w:t>отношении земельных участков, занятых</w:t>
      </w:r>
      <w:r>
        <w:rPr>
          <w:sz w:val="28"/>
          <w:szCs w:val="28"/>
        </w:rPr>
        <w:t xml:space="preserve"> </w:t>
      </w:r>
      <w:r w:rsidR="003A7C69">
        <w:rPr>
          <w:sz w:val="28"/>
          <w:szCs w:val="28"/>
        </w:rPr>
        <w:t xml:space="preserve">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 w:rsidR="003A7C69">
        <w:rPr>
          <w:sz w:val="28"/>
          <w:szCs w:val="28"/>
        </w:rPr>
        <w:t>Илишевский</w:t>
      </w:r>
      <w:proofErr w:type="spellEnd"/>
      <w:r w:rsidR="003A7C69"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 w:rsidR="003A7C69">
        <w:rPr>
          <w:sz w:val="28"/>
          <w:szCs w:val="28"/>
        </w:rPr>
        <w:t>Илишевский</w:t>
      </w:r>
      <w:proofErr w:type="spellEnd"/>
      <w:r w:rsidR="003A7C69"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</w:p>
    <w:p w:rsidR="00995B26" w:rsidRDefault="003A7C69" w:rsidP="006B5E6A">
      <w:pPr>
        <w:shd w:val="clear" w:color="auto" w:fill="FFFFFF"/>
      </w:pPr>
      <w:r>
        <w:rPr>
          <w:sz w:val="28"/>
          <w:szCs w:val="28"/>
        </w:rPr>
        <w:t xml:space="preserve">        </w:t>
      </w:r>
      <w:r w:rsidR="00995B2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995B26">
        <w:rPr>
          <w:sz w:val="28"/>
          <w:szCs w:val="28"/>
        </w:rPr>
        <w:t xml:space="preserve">. </w:t>
      </w:r>
      <w:r w:rsidR="006007D6">
        <w:rPr>
          <w:sz w:val="28"/>
          <w:szCs w:val="28"/>
        </w:rPr>
        <w:t xml:space="preserve">  </w:t>
      </w:r>
      <w:r w:rsidR="00995B26">
        <w:rPr>
          <w:sz w:val="28"/>
          <w:szCs w:val="28"/>
        </w:rPr>
        <w:t>0,3 процента в отношении земельных участков:</w:t>
      </w:r>
    </w:p>
    <w:p w:rsidR="00995B26" w:rsidRDefault="006007D6" w:rsidP="006B5E6A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jc w:val="both"/>
      </w:pPr>
      <w:r>
        <w:rPr>
          <w:spacing w:val="-2"/>
          <w:sz w:val="28"/>
          <w:szCs w:val="28"/>
        </w:rPr>
        <w:t xml:space="preserve">          </w:t>
      </w:r>
      <w:proofErr w:type="gramStart"/>
      <w:r w:rsidR="00995B26">
        <w:rPr>
          <w:spacing w:val="-2"/>
          <w:sz w:val="28"/>
          <w:szCs w:val="28"/>
        </w:rPr>
        <w:t>отнесенных</w:t>
      </w:r>
      <w:proofErr w:type="gramEnd"/>
      <w:r w:rsidR="00995B26">
        <w:rPr>
          <w:rFonts w:ascii="Arial" w:hAnsi="Arial" w:cs="Arial"/>
          <w:sz w:val="28"/>
          <w:szCs w:val="28"/>
        </w:rPr>
        <w:tab/>
      </w:r>
      <w:r w:rsidR="00995B26">
        <w:rPr>
          <w:sz w:val="28"/>
          <w:szCs w:val="28"/>
        </w:rPr>
        <w:t>к</w:t>
      </w:r>
      <w:r w:rsidR="00995B26">
        <w:rPr>
          <w:rFonts w:ascii="Arial" w:hAnsi="Arial" w:cs="Arial"/>
          <w:sz w:val="28"/>
          <w:szCs w:val="28"/>
        </w:rPr>
        <w:tab/>
      </w:r>
      <w:r w:rsidR="00995B26">
        <w:rPr>
          <w:spacing w:val="-2"/>
          <w:sz w:val="28"/>
          <w:szCs w:val="28"/>
        </w:rPr>
        <w:t>землям</w:t>
      </w:r>
      <w:r w:rsidR="00995B26">
        <w:rPr>
          <w:rFonts w:ascii="Arial" w:hAnsi="Arial" w:cs="Arial"/>
          <w:sz w:val="28"/>
          <w:szCs w:val="28"/>
        </w:rPr>
        <w:tab/>
      </w:r>
      <w:r w:rsidR="00995B26">
        <w:rPr>
          <w:spacing w:val="-2"/>
          <w:sz w:val="28"/>
          <w:szCs w:val="28"/>
        </w:rPr>
        <w:t>сельскохозяйственного</w:t>
      </w:r>
      <w:r w:rsidR="00995B26">
        <w:rPr>
          <w:rFonts w:ascii="Arial" w:hAnsi="Arial" w:cs="Arial"/>
          <w:sz w:val="28"/>
          <w:szCs w:val="28"/>
        </w:rPr>
        <w:tab/>
      </w:r>
      <w:r w:rsidR="00995B26">
        <w:rPr>
          <w:spacing w:val="-2"/>
          <w:sz w:val="28"/>
          <w:szCs w:val="28"/>
        </w:rPr>
        <w:t>назначения</w:t>
      </w:r>
      <w:r w:rsidR="00995B26">
        <w:rPr>
          <w:rFonts w:ascii="Arial" w:hAnsi="Arial" w:cs="Arial"/>
          <w:sz w:val="28"/>
          <w:szCs w:val="28"/>
        </w:rPr>
        <w:tab/>
      </w:r>
      <w:r w:rsidR="00995B26">
        <w:rPr>
          <w:spacing w:val="-1"/>
          <w:sz w:val="28"/>
          <w:szCs w:val="28"/>
        </w:rPr>
        <w:t>или</w:t>
      </w:r>
    </w:p>
    <w:p w:rsidR="00995B26" w:rsidRDefault="00995B26" w:rsidP="006B5E6A">
      <w:pPr>
        <w:shd w:val="clear" w:color="auto" w:fill="FFFFFF"/>
        <w:jc w:val="both"/>
      </w:pPr>
      <w:r>
        <w:rPr>
          <w:sz w:val="28"/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5B26" w:rsidRDefault="00995B26" w:rsidP="006B5E6A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ind w:firstLine="706"/>
        <w:jc w:val="both"/>
      </w:pPr>
      <w:r>
        <w:rPr>
          <w:sz w:val="28"/>
          <w:szCs w:val="28"/>
        </w:rPr>
        <w:t>занятых жилищным фондом и объектами инженерной инфраструктуры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жилищно-коммунального</w:t>
      </w:r>
      <w:r w:rsidR="006007D6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комплекса</w:t>
      </w:r>
      <w:r w:rsidR="006007D6">
        <w:rPr>
          <w:spacing w:val="-2"/>
          <w:sz w:val="28"/>
          <w:szCs w:val="28"/>
        </w:rPr>
        <w:t xml:space="preserve"> </w:t>
      </w:r>
      <w:r>
        <w:rPr>
          <w:rFonts w:hAnsi="Arial"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за</w:t>
      </w:r>
      <w:r w:rsidR="006007D6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исключением</w:t>
      </w:r>
      <w:r w:rsidR="006007D6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доли</w:t>
      </w:r>
      <w:r w:rsidR="006007D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праве на земельный участок, приходящейся на объект, не относящийся</w:t>
      </w:r>
      <w:r>
        <w:rPr>
          <w:sz w:val="28"/>
          <w:szCs w:val="28"/>
        </w:rPr>
        <w:br/>
        <w:t xml:space="preserve">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коммунального</w:t>
      </w:r>
      <w:r w:rsidR="00037137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комплекса)</w:t>
      </w:r>
      <w:r w:rsidR="00037137">
        <w:rPr>
          <w:spacing w:val="-2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или</w:t>
      </w:r>
      <w:r w:rsidR="00037137">
        <w:rPr>
          <w:rFonts w:ascii="Arial" w:hAnsi="Arial" w:cs="Arial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>приобретенных</w:t>
      </w:r>
      <w:r w:rsidR="00037137">
        <w:rPr>
          <w:spacing w:val="-2"/>
          <w:sz w:val="28"/>
          <w:szCs w:val="28"/>
        </w:rPr>
        <w:t xml:space="preserve">   </w:t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предоставленных)</w:t>
      </w:r>
      <w:r w:rsidR="00037137">
        <w:rPr>
          <w:spacing w:val="-2"/>
          <w:sz w:val="28"/>
          <w:szCs w:val="28"/>
        </w:rPr>
        <w:t xml:space="preserve">    для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жилищного строительства;</w:t>
      </w:r>
    </w:p>
    <w:p w:rsidR="00995B26" w:rsidRDefault="00995B26" w:rsidP="006B5E6A">
      <w:pPr>
        <w:shd w:val="clear" w:color="auto" w:fill="FFFFFF"/>
        <w:ind w:firstLine="706"/>
        <w:jc w:val="both"/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</w:t>
      </w:r>
      <w:r>
        <w:rPr>
          <w:sz w:val="28"/>
          <w:szCs w:val="28"/>
        </w:rPr>
        <w:lastRenderedPageBreak/>
        <w:t>садоводства, огородничества или животноводства, а также дачного хозяйства;</w:t>
      </w:r>
    </w:p>
    <w:p w:rsidR="00995B26" w:rsidRDefault="00995B26" w:rsidP="006B5E6A">
      <w:pPr>
        <w:shd w:val="clear" w:color="auto" w:fill="FFFFFF"/>
        <w:ind w:firstLine="706"/>
        <w:jc w:val="both"/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019F8" w:rsidRDefault="00D37D37" w:rsidP="00D37D37">
      <w:pPr>
        <w:shd w:val="clear" w:color="auto" w:fill="FFFFFF"/>
        <w:tabs>
          <w:tab w:val="left" w:leader="underscore" w:pos="1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>2.</w:t>
      </w:r>
      <w:r w:rsidR="003A7C69">
        <w:rPr>
          <w:sz w:val="28"/>
          <w:szCs w:val="28"/>
        </w:rPr>
        <w:t>3</w:t>
      </w:r>
      <w:r w:rsidR="00995B26">
        <w:rPr>
          <w:sz w:val="28"/>
          <w:szCs w:val="28"/>
        </w:rPr>
        <w:t xml:space="preserve">. </w:t>
      </w:r>
      <w:r w:rsidR="00271CFF">
        <w:rPr>
          <w:sz w:val="28"/>
          <w:szCs w:val="28"/>
        </w:rPr>
        <w:t xml:space="preserve">1,0 процента </w:t>
      </w:r>
      <w:r w:rsidR="00F019F8">
        <w:rPr>
          <w:sz w:val="28"/>
          <w:szCs w:val="28"/>
        </w:rPr>
        <w:t xml:space="preserve">в отношении земельных участков, занятых бюджетными, автономными и казенными учреждениями, созданными </w:t>
      </w:r>
      <w:r w:rsidR="009F539F">
        <w:rPr>
          <w:sz w:val="28"/>
          <w:szCs w:val="28"/>
        </w:rPr>
        <w:t xml:space="preserve">и подведомственными органам власти </w:t>
      </w:r>
      <w:r w:rsidR="00F019F8">
        <w:rPr>
          <w:sz w:val="28"/>
          <w:szCs w:val="28"/>
        </w:rPr>
        <w:t>Республик</w:t>
      </w:r>
      <w:r w:rsidR="009F539F">
        <w:rPr>
          <w:sz w:val="28"/>
          <w:szCs w:val="28"/>
        </w:rPr>
        <w:t>и</w:t>
      </w:r>
      <w:r w:rsidR="00F019F8">
        <w:rPr>
          <w:sz w:val="28"/>
          <w:szCs w:val="28"/>
        </w:rPr>
        <w:t xml:space="preserve">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995B26" w:rsidRDefault="00D37D37" w:rsidP="006B5E6A">
      <w:pPr>
        <w:shd w:val="clear" w:color="auto" w:fill="FFFFFF"/>
        <w:tabs>
          <w:tab w:val="left" w:leader="underscore" w:pos="18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9F8">
        <w:rPr>
          <w:sz w:val="28"/>
          <w:szCs w:val="28"/>
        </w:rPr>
        <w:t>2.</w:t>
      </w:r>
      <w:r w:rsidR="003A7C69">
        <w:rPr>
          <w:sz w:val="28"/>
          <w:szCs w:val="28"/>
        </w:rPr>
        <w:t>4</w:t>
      </w:r>
      <w:r w:rsidR="00F019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>1,5 процента в отношении:</w:t>
      </w:r>
    </w:p>
    <w:p w:rsidR="00995B26" w:rsidRDefault="00995B26" w:rsidP="006B5E6A">
      <w:pPr>
        <w:shd w:val="clear" w:color="auto" w:fill="FFFFFF"/>
        <w:tabs>
          <w:tab w:val="left" w:leader="underscore" w:pos="18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BA9">
        <w:rPr>
          <w:sz w:val="28"/>
          <w:szCs w:val="28"/>
        </w:rPr>
        <w:t xml:space="preserve">      </w:t>
      </w:r>
      <w:r w:rsidR="00D37D37">
        <w:rPr>
          <w:sz w:val="28"/>
          <w:szCs w:val="28"/>
        </w:rPr>
        <w:t xml:space="preserve">  </w:t>
      </w:r>
      <w:r w:rsidR="00854BA9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прочих земельных участков;</w:t>
      </w:r>
    </w:p>
    <w:p w:rsidR="00995B26" w:rsidRDefault="00995B26" w:rsidP="00D37D37">
      <w:pPr>
        <w:shd w:val="clear" w:color="auto" w:fill="FFFFFF"/>
        <w:tabs>
          <w:tab w:val="left" w:pos="709"/>
          <w:tab w:val="left" w:leader="underscore" w:pos="1896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 из земель сельскохозяйственного назначения, не используемых для сельскохозяйственного производства</w:t>
      </w:r>
      <w:r w:rsidR="003A7C69">
        <w:rPr>
          <w:sz w:val="28"/>
          <w:szCs w:val="28"/>
        </w:rPr>
        <w:t>.</w:t>
      </w:r>
    </w:p>
    <w:p w:rsidR="00995B26" w:rsidRDefault="00D37D37" w:rsidP="00D37D37">
      <w:pPr>
        <w:shd w:val="clear" w:color="auto" w:fill="FFFFFF"/>
        <w:tabs>
          <w:tab w:val="left" w:pos="709"/>
        </w:tabs>
      </w:pPr>
      <w:r>
        <w:rPr>
          <w:spacing w:val="-4"/>
          <w:sz w:val="28"/>
          <w:szCs w:val="28"/>
        </w:rPr>
        <w:t xml:space="preserve">           </w:t>
      </w:r>
      <w:r w:rsidR="00995B26">
        <w:rPr>
          <w:spacing w:val="-4"/>
          <w:sz w:val="28"/>
          <w:szCs w:val="28"/>
        </w:rPr>
        <w:t>3.</w:t>
      </w:r>
      <w:r w:rsidR="00995B26">
        <w:rPr>
          <w:sz w:val="28"/>
          <w:szCs w:val="28"/>
        </w:rPr>
        <w:tab/>
        <w:t>Установить</w:t>
      </w:r>
      <w:r w:rsidR="00854BA9"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 xml:space="preserve"> по</w:t>
      </w:r>
      <w:r w:rsidR="00854BA9"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 xml:space="preserve"> земельному налогу следующие налоговые льготы:</w:t>
      </w:r>
    </w:p>
    <w:p w:rsidR="00995B26" w:rsidRDefault="00995B26" w:rsidP="006B5E6A">
      <w:pPr>
        <w:shd w:val="clear" w:color="auto" w:fill="FFFFFF"/>
        <w:tabs>
          <w:tab w:val="left" w:pos="1152"/>
        </w:tabs>
        <w:ind w:firstLine="706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  <w:t>освободить от уплаты земельного налога следующие категории</w:t>
      </w:r>
      <w:r>
        <w:rPr>
          <w:sz w:val="28"/>
          <w:szCs w:val="28"/>
        </w:rPr>
        <w:br/>
        <w:t>налогоплательщиков:</w:t>
      </w:r>
    </w:p>
    <w:p w:rsidR="001A7F26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A7F26">
        <w:rPr>
          <w:rFonts w:eastAsiaTheme="minorHAnsi"/>
          <w:sz w:val="28"/>
          <w:szCs w:val="28"/>
          <w:lang w:eastAsia="en-US"/>
        </w:rPr>
        <w:t>а</w:t>
      </w:r>
      <w:r w:rsidR="005B2BEE">
        <w:rPr>
          <w:rFonts w:eastAsiaTheme="minorHAnsi"/>
          <w:sz w:val="28"/>
          <w:szCs w:val="28"/>
          <w:lang w:eastAsia="en-US"/>
        </w:rPr>
        <w:t>) Героев Советского Союза, Героев Российской Федерации, полных кавалеров ордена Славы;</w:t>
      </w:r>
    </w:p>
    <w:p w:rsidR="001A7F26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A7F26">
        <w:rPr>
          <w:rFonts w:eastAsiaTheme="minorHAnsi"/>
          <w:sz w:val="28"/>
          <w:szCs w:val="28"/>
          <w:lang w:eastAsia="en-US"/>
        </w:rPr>
        <w:t>б</w:t>
      </w:r>
      <w:r w:rsidR="005B2BEE">
        <w:rPr>
          <w:rFonts w:eastAsiaTheme="minorHAnsi"/>
          <w:sz w:val="28"/>
          <w:szCs w:val="28"/>
          <w:lang w:eastAsia="en-US"/>
        </w:rPr>
        <w:t>) инвалидов I и II групп инвалидности;</w:t>
      </w:r>
    </w:p>
    <w:p w:rsidR="001A7F26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A7F26">
        <w:rPr>
          <w:rFonts w:eastAsiaTheme="minorHAnsi"/>
          <w:sz w:val="28"/>
          <w:szCs w:val="28"/>
          <w:lang w:eastAsia="en-US"/>
        </w:rPr>
        <w:t>в</w:t>
      </w:r>
      <w:r w:rsidR="005B2BEE">
        <w:rPr>
          <w:rFonts w:eastAsiaTheme="minorHAnsi"/>
          <w:sz w:val="28"/>
          <w:szCs w:val="28"/>
          <w:lang w:eastAsia="en-US"/>
        </w:rPr>
        <w:t>) инвалидов с детства;</w:t>
      </w:r>
    </w:p>
    <w:p w:rsidR="001A7F26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A7F26">
        <w:rPr>
          <w:rFonts w:eastAsiaTheme="minorHAnsi"/>
          <w:sz w:val="28"/>
          <w:szCs w:val="28"/>
          <w:lang w:eastAsia="en-US"/>
        </w:rPr>
        <w:t>г</w:t>
      </w:r>
      <w:r w:rsidR="005B2BEE">
        <w:rPr>
          <w:rFonts w:eastAsiaTheme="minorHAnsi"/>
          <w:sz w:val="28"/>
          <w:szCs w:val="28"/>
          <w:lang w:eastAsia="en-US"/>
        </w:rPr>
        <w:t>) ветеранов и инвалидов Великой Отечественной войны, а также ветеранов и инвалидов боевых действий;</w:t>
      </w:r>
    </w:p>
    <w:p w:rsidR="001A7F26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proofErr w:type="gramStart"/>
      <w:r w:rsidR="001A7F26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5B2BEE">
        <w:rPr>
          <w:rFonts w:eastAsiaTheme="minorHAnsi"/>
          <w:sz w:val="28"/>
          <w:szCs w:val="28"/>
          <w:lang w:eastAsia="en-US"/>
        </w:rPr>
        <w:t xml:space="preserve">) физических лиц, имеющих право на получение социальной поддержки в соответствии </w:t>
      </w:r>
      <w:r w:rsidR="005B2BEE" w:rsidRPr="00E333A9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="005B2BEE"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2BEE" w:rsidRPr="00E333A9">
        <w:rPr>
          <w:rFonts w:eastAsiaTheme="minorHAns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="005B2BEE" w:rsidRPr="00E333A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5B2BEE" w:rsidRPr="00E333A9">
        <w:rPr>
          <w:rFonts w:eastAsiaTheme="minorHAnsi"/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9" w:history="1">
        <w:r w:rsidR="005B2BEE"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2BEE" w:rsidRPr="00E333A9">
        <w:rPr>
          <w:rFonts w:eastAsiaTheme="minorHAnsi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="005B2BEE" w:rsidRPr="00E333A9">
        <w:rPr>
          <w:rFonts w:eastAsiaTheme="minorHAnsi"/>
          <w:sz w:val="28"/>
          <w:szCs w:val="28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="005B2BEE" w:rsidRPr="00E333A9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="005B2BEE" w:rsidRPr="00E333A9">
        <w:rPr>
          <w:rFonts w:eastAsiaTheme="minorHAnsi"/>
          <w:sz w:val="28"/>
          <w:szCs w:val="28"/>
          <w:lang w:eastAsia="en-US"/>
        </w:rPr>
        <w:t xml:space="preserve">" и в соответствии с Федеральным </w:t>
      </w:r>
      <w:hyperlink r:id="rId10" w:history="1">
        <w:r w:rsidR="005B2BEE"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2BEE" w:rsidRPr="00E333A9">
        <w:rPr>
          <w:rFonts w:eastAsiaTheme="minorHAnsi"/>
          <w:sz w:val="28"/>
          <w:szCs w:val="28"/>
          <w:lang w:eastAsia="en-US"/>
        </w:rPr>
        <w:t xml:space="preserve"> от 10 января </w:t>
      </w:r>
      <w:r w:rsidR="005B2BEE">
        <w:rPr>
          <w:rFonts w:eastAsiaTheme="minorHAnsi"/>
          <w:sz w:val="28"/>
          <w:szCs w:val="28"/>
          <w:lang w:eastAsia="en-US"/>
        </w:rPr>
        <w:t>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A7F26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A7F26">
        <w:rPr>
          <w:rFonts w:eastAsiaTheme="minorHAnsi"/>
          <w:sz w:val="28"/>
          <w:szCs w:val="28"/>
          <w:lang w:eastAsia="en-US"/>
        </w:rPr>
        <w:t>е</w:t>
      </w:r>
      <w:r w:rsidR="005B2BEE">
        <w:rPr>
          <w:rFonts w:eastAsiaTheme="minorHAnsi"/>
          <w:sz w:val="28"/>
          <w:szCs w:val="28"/>
          <w:lang w:eastAsia="en-US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B2BEE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A7F26">
        <w:rPr>
          <w:rFonts w:eastAsiaTheme="minorHAnsi"/>
          <w:sz w:val="28"/>
          <w:szCs w:val="28"/>
          <w:lang w:eastAsia="en-US"/>
        </w:rPr>
        <w:t>ж</w:t>
      </w:r>
      <w:r w:rsidR="005B2BEE">
        <w:rPr>
          <w:rFonts w:eastAsiaTheme="minorHAnsi"/>
          <w:sz w:val="28"/>
          <w:szCs w:val="28"/>
          <w:lang w:eastAsia="en-US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1A7F26">
        <w:rPr>
          <w:rFonts w:eastAsiaTheme="minorHAnsi"/>
          <w:sz w:val="28"/>
          <w:szCs w:val="28"/>
          <w:lang w:eastAsia="en-US"/>
        </w:rPr>
        <w:t>;</w:t>
      </w:r>
    </w:p>
    <w:p w:rsidR="00E333A9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A7F26"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1A7F26">
        <w:rPr>
          <w:rFonts w:eastAsiaTheme="minorHAnsi"/>
          <w:sz w:val="28"/>
          <w:szCs w:val="28"/>
          <w:lang w:eastAsia="en-US"/>
        </w:rPr>
        <w:t xml:space="preserve">) лиц, удостоенных звания «Почетный гражданин (житель) </w:t>
      </w:r>
      <w:proofErr w:type="spellStart"/>
      <w:r w:rsidR="001A7F26">
        <w:rPr>
          <w:rFonts w:eastAsiaTheme="minorHAnsi"/>
          <w:sz w:val="28"/>
          <w:szCs w:val="28"/>
          <w:lang w:eastAsia="en-US"/>
        </w:rPr>
        <w:t>Илишевского</w:t>
      </w:r>
      <w:proofErr w:type="spellEnd"/>
      <w:r w:rsidR="001A7F26">
        <w:rPr>
          <w:rFonts w:eastAsiaTheme="minorHAnsi"/>
          <w:sz w:val="28"/>
          <w:szCs w:val="28"/>
          <w:lang w:eastAsia="en-US"/>
        </w:rPr>
        <w:t xml:space="preserve"> района</w:t>
      </w:r>
      <w:r w:rsidR="00E333A9">
        <w:rPr>
          <w:rFonts w:eastAsiaTheme="minorHAnsi"/>
          <w:sz w:val="28"/>
          <w:szCs w:val="28"/>
          <w:lang w:eastAsia="en-US"/>
        </w:rPr>
        <w:t>»;</w:t>
      </w:r>
    </w:p>
    <w:p w:rsidR="00101EF9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333A9">
        <w:rPr>
          <w:rFonts w:eastAsiaTheme="minorHAnsi"/>
          <w:sz w:val="28"/>
          <w:szCs w:val="28"/>
          <w:lang w:eastAsia="en-US"/>
        </w:rPr>
        <w:t>к) детские</w:t>
      </w:r>
      <w:r w:rsidR="00101EF9">
        <w:rPr>
          <w:rFonts w:eastAsiaTheme="minorHAnsi"/>
          <w:sz w:val="28"/>
          <w:szCs w:val="28"/>
          <w:lang w:eastAsia="en-US"/>
        </w:rPr>
        <w:t xml:space="preserve">   </w:t>
      </w:r>
      <w:r w:rsidR="00E333A9">
        <w:rPr>
          <w:rFonts w:eastAsiaTheme="minorHAnsi"/>
          <w:sz w:val="28"/>
          <w:szCs w:val="28"/>
          <w:lang w:eastAsia="en-US"/>
        </w:rPr>
        <w:t xml:space="preserve"> оздоровительные</w:t>
      </w:r>
      <w:r w:rsidR="00101EF9">
        <w:rPr>
          <w:rFonts w:eastAsiaTheme="minorHAnsi"/>
          <w:sz w:val="28"/>
          <w:szCs w:val="28"/>
          <w:lang w:eastAsia="en-US"/>
        </w:rPr>
        <w:t xml:space="preserve">   </w:t>
      </w:r>
      <w:r w:rsidR="00E333A9">
        <w:rPr>
          <w:rFonts w:eastAsiaTheme="minorHAnsi"/>
          <w:sz w:val="28"/>
          <w:szCs w:val="28"/>
          <w:lang w:eastAsia="en-US"/>
        </w:rPr>
        <w:t xml:space="preserve"> учреждения, </w:t>
      </w:r>
      <w:r w:rsidR="00101EF9">
        <w:rPr>
          <w:rFonts w:eastAsiaTheme="minorHAnsi"/>
          <w:sz w:val="28"/>
          <w:szCs w:val="28"/>
          <w:lang w:eastAsia="en-US"/>
        </w:rPr>
        <w:t xml:space="preserve">  </w:t>
      </w:r>
      <w:r w:rsidR="00E333A9">
        <w:rPr>
          <w:rFonts w:eastAsiaTheme="minorHAnsi"/>
          <w:sz w:val="28"/>
          <w:szCs w:val="28"/>
          <w:lang w:eastAsia="en-US"/>
        </w:rPr>
        <w:t>независимо</w:t>
      </w:r>
      <w:r w:rsidR="00101EF9">
        <w:rPr>
          <w:rFonts w:eastAsiaTheme="minorHAnsi"/>
          <w:sz w:val="28"/>
          <w:szCs w:val="28"/>
          <w:lang w:eastAsia="en-US"/>
        </w:rPr>
        <w:t xml:space="preserve">  </w:t>
      </w:r>
      <w:r w:rsidR="00E333A9">
        <w:rPr>
          <w:rFonts w:eastAsiaTheme="minorHAnsi"/>
          <w:sz w:val="28"/>
          <w:szCs w:val="28"/>
          <w:lang w:eastAsia="en-US"/>
        </w:rPr>
        <w:t xml:space="preserve"> от</w:t>
      </w:r>
      <w:r w:rsidR="00101EF9">
        <w:rPr>
          <w:rFonts w:eastAsiaTheme="minorHAnsi"/>
          <w:sz w:val="28"/>
          <w:szCs w:val="28"/>
          <w:lang w:eastAsia="en-US"/>
        </w:rPr>
        <w:t xml:space="preserve">   </w:t>
      </w:r>
      <w:r w:rsidR="00E333A9">
        <w:rPr>
          <w:rFonts w:eastAsiaTheme="minorHAnsi"/>
          <w:sz w:val="28"/>
          <w:szCs w:val="28"/>
          <w:lang w:eastAsia="en-US"/>
        </w:rPr>
        <w:t xml:space="preserve"> источников </w:t>
      </w:r>
    </w:p>
    <w:p w:rsidR="00B027C6" w:rsidRDefault="00E333A9" w:rsidP="00101E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</w:t>
      </w:r>
      <w:r w:rsidR="00B027C6">
        <w:rPr>
          <w:rFonts w:eastAsiaTheme="minorHAnsi"/>
          <w:sz w:val="28"/>
          <w:szCs w:val="28"/>
          <w:lang w:eastAsia="en-US"/>
        </w:rPr>
        <w:t>;</w:t>
      </w:r>
    </w:p>
    <w:p w:rsidR="001A7F26" w:rsidRDefault="00D37D37" w:rsidP="006B5E6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027C6">
        <w:rPr>
          <w:rFonts w:eastAsiaTheme="minorHAnsi"/>
          <w:sz w:val="28"/>
          <w:szCs w:val="28"/>
          <w:lang w:eastAsia="en-US"/>
        </w:rPr>
        <w:t>л) организации, независимо от источников финансирования -  в отношении земельных участков предоставленных для размещения кладбищ и мусоросвалок</w:t>
      </w:r>
      <w:r w:rsidR="006A7604">
        <w:rPr>
          <w:rFonts w:eastAsiaTheme="minorHAnsi"/>
          <w:sz w:val="28"/>
          <w:szCs w:val="28"/>
          <w:lang w:eastAsia="en-US"/>
        </w:rPr>
        <w:t>.</w:t>
      </w:r>
      <w:r w:rsidR="00E333A9">
        <w:rPr>
          <w:rFonts w:eastAsiaTheme="minorHAnsi"/>
          <w:sz w:val="28"/>
          <w:szCs w:val="28"/>
          <w:lang w:eastAsia="en-US"/>
        </w:rPr>
        <w:t xml:space="preserve">  </w:t>
      </w:r>
      <w:r w:rsidR="001A7F26">
        <w:rPr>
          <w:rFonts w:eastAsiaTheme="minorHAnsi"/>
          <w:sz w:val="28"/>
          <w:szCs w:val="28"/>
          <w:lang w:eastAsia="en-US"/>
        </w:rPr>
        <w:t xml:space="preserve"> </w:t>
      </w:r>
    </w:p>
    <w:p w:rsidR="00995B26" w:rsidRDefault="00995B26" w:rsidP="006B5E6A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jc w:val="both"/>
      </w:pPr>
      <w:r>
        <w:rPr>
          <w:spacing w:val="-2"/>
          <w:sz w:val="28"/>
          <w:szCs w:val="28"/>
        </w:rPr>
        <w:t>Налоговые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льготы,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установленные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пунктом,</w:t>
      </w:r>
    </w:p>
    <w:p w:rsidR="00995B26" w:rsidRDefault="00995B26" w:rsidP="006B5E6A">
      <w:pPr>
        <w:shd w:val="clear" w:color="auto" w:fill="FFFFFF"/>
        <w:jc w:val="both"/>
      </w:pPr>
      <w:r>
        <w:rPr>
          <w:sz w:val="28"/>
          <w:szCs w:val="28"/>
        </w:rPr>
        <w:t>не распространяются на земельные участки (часть, доли земельных участков), сдаваемые в аренду.</w:t>
      </w:r>
    </w:p>
    <w:p w:rsidR="00995B26" w:rsidRDefault="00995B26" w:rsidP="006B5E6A">
      <w:pPr>
        <w:shd w:val="clear" w:color="auto" w:fill="FFFFFF"/>
        <w:tabs>
          <w:tab w:val="left" w:pos="989"/>
        </w:tabs>
        <w:ind w:firstLine="706"/>
        <w:jc w:val="both"/>
      </w:pPr>
      <w:r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ab/>
      </w:r>
      <w:r w:rsidR="00037137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Установить следующие порядок и сроки уплаты земельного налога</w:t>
      </w:r>
      <w:r>
        <w:rPr>
          <w:sz w:val="28"/>
          <w:szCs w:val="28"/>
        </w:rPr>
        <w:br/>
        <w:t>и авансовых платежей по земельному налогу:</w:t>
      </w:r>
    </w:p>
    <w:p w:rsidR="00995B26" w:rsidRDefault="00995B26" w:rsidP="006B5E6A">
      <w:pPr>
        <w:numPr>
          <w:ilvl w:val="0"/>
          <w:numId w:val="1"/>
        </w:numPr>
        <w:shd w:val="clear" w:color="auto" w:fill="FFFFFF"/>
        <w:tabs>
          <w:tab w:val="left" w:pos="1200"/>
        </w:tabs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995B26" w:rsidRPr="006F49E1" w:rsidRDefault="00995B26" w:rsidP="006B5E6A">
      <w:pPr>
        <w:numPr>
          <w:ilvl w:val="0"/>
          <w:numId w:val="1"/>
        </w:numPr>
        <w:shd w:val="clear" w:color="auto" w:fill="FFFFFF"/>
        <w:tabs>
          <w:tab w:val="left" w:pos="1200"/>
        </w:tabs>
        <w:ind w:firstLine="706"/>
        <w:jc w:val="both"/>
        <w:rPr>
          <w:sz w:val="28"/>
          <w:szCs w:val="28"/>
        </w:rPr>
      </w:pPr>
      <w:r w:rsidRPr="006F49E1">
        <w:rPr>
          <w:sz w:val="28"/>
          <w:szCs w:val="28"/>
        </w:rPr>
        <w:t xml:space="preserve">налогоплательщики – организации уплачивают авансовые платежи </w:t>
      </w:r>
      <w:r w:rsidR="006F49E1" w:rsidRPr="006F49E1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по</w:t>
      </w:r>
      <w:r w:rsidR="006F49E1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земельному</w:t>
      </w:r>
      <w:r w:rsidR="00037137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налогу</w:t>
      </w:r>
      <w:r w:rsidR="00037137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не позднее</w:t>
      </w:r>
      <w:r w:rsidR="00037137">
        <w:rPr>
          <w:sz w:val="28"/>
          <w:szCs w:val="28"/>
        </w:rPr>
        <w:t xml:space="preserve"> </w:t>
      </w:r>
      <w:r w:rsidR="004722A7" w:rsidRPr="006F49E1">
        <w:rPr>
          <w:sz w:val="28"/>
          <w:szCs w:val="28"/>
        </w:rPr>
        <w:t>3</w:t>
      </w:r>
      <w:r w:rsidR="00E333A9" w:rsidRPr="006F49E1">
        <w:rPr>
          <w:sz w:val="28"/>
          <w:szCs w:val="28"/>
        </w:rPr>
        <w:t>0</w:t>
      </w:r>
      <w:r w:rsidR="00037137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числа</w:t>
      </w:r>
      <w:r w:rsidR="00037137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месяца,</w:t>
      </w:r>
      <w:r w:rsidR="00037137">
        <w:rPr>
          <w:sz w:val="28"/>
          <w:szCs w:val="28"/>
        </w:rPr>
        <w:t xml:space="preserve"> с</w:t>
      </w:r>
      <w:r w:rsidRPr="006F49E1">
        <w:rPr>
          <w:sz w:val="28"/>
          <w:szCs w:val="28"/>
        </w:rPr>
        <w:t>ледующего</w:t>
      </w:r>
      <w:r w:rsidR="00037137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за</w:t>
      </w:r>
      <w:r w:rsidR="00037137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истекшим отчетным периодом.</w:t>
      </w:r>
    </w:p>
    <w:p w:rsidR="00995B26" w:rsidRDefault="00037137" w:rsidP="006B5E6A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</w:pPr>
      <w:r>
        <w:rPr>
          <w:spacing w:val="-1"/>
          <w:sz w:val="28"/>
          <w:szCs w:val="28"/>
        </w:rPr>
        <w:t xml:space="preserve">           </w:t>
      </w:r>
      <w:r w:rsidR="00995B26">
        <w:rPr>
          <w:spacing w:val="-1"/>
          <w:sz w:val="28"/>
          <w:szCs w:val="28"/>
        </w:rPr>
        <w:t>4.3.</w:t>
      </w:r>
      <w:r w:rsidR="00995B26">
        <w:rPr>
          <w:sz w:val="28"/>
          <w:szCs w:val="28"/>
        </w:rPr>
        <w:tab/>
      </w:r>
      <w:r w:rsidR="00995B26">
        <w:rPr>
          <w:spacing w:val="-2"/>
          <w:sz w:val="28"/>
          <w:szCs w:val="28"/>
        </w:rPr>
        <w:t>налогоплательщиками</w:t>
      </w:r>
      <w:r>
        <w:rPr>
          <w:spacing w:val="-2"/>
          <w:sz w:val="28"/>
          <w:szCs w:val="28"/>
        </w:rPr>
        <w:t xml:space="preserve">   -</w:t>
      </w:r>
      <w:r w:rsidR="00995B26">
        <w:rPr>
          <w:rFonts w:ascii="Arial" w:hAnsi="Arial" w:cs="Arial"/>
          <w:sz w:val="28"/>
          <w:szCs w:val="28"/>
        </w:rPr>
        <w:tab/>
      </w:r>
      <w:r w:rsidR="00995B26">
        <w:rPr>
          <w:spacing w:val="-2"/>
          <w:sz w:val="28"/>
          <w:szCs w:val="28"/>
        </w:rPr>
        <w:t>организациями</w:t>
      </w:r>
      <w:r>
        <w:rPr>
          <w:spacing w:val="-2"/>
          <w:sz w:val="28"/>
          <w:szCs w:val="28"/>
        </w:rPr>
        <w:t xml:space="preserve">     </w:t>
      </w:r>
      <w:r w:rsidR="00995B26">
        <w:rPr>
          <w:spacing w:val="-2"/>
          <w:sz w:val="28"/>
          <w:szCs w:val="28"/>
        </w:rPr>
        <w:t>уплачивается</w:t>
      </w:r>
      <w:r>
        <w:rPr>
          <w:spacing w:val="-2"/>
          <w:sz w:val="28"/>
          <w:szCs w:val="28"/>
        </w:rPr>
        <w:t xml:space="preserve">     </w:t>
      </w:r>
      <w:r w:rsidR="00995B26">
        <w:rPr>
          <w:spacing w:val="-2"/>
          <w:sz w:val="28"/>
          <w:szCs w:val="28"/>
        </w:rPr>
        <w:t>налог</w:t>
      </w:r>
      <w:r>
        <w:rPr>
          <w:spacing w:val="-2"/>
          <w:sz w:val="28"/>
          <w:szCs w:val="28"/>
        </w:rPr>
        <w:t xml:space="preserve">     </w:t>
      </w:r>
      <w:r w:rsidR="00995B2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="00995B26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 </w:t>
      </w:r>
      <w:r w:rsidR="00995B26">
        <w:rPr>
          <w:sz w:val="28"/>
          <w:szCs w:val="28"/>
        </w:rPr>
        <w:t xml:space="preserve"> налогового</w:t>
      </w:r>
      <w:r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 </w:t>
      </w:r>
      <w:r w:rsidR="00995B2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 xml:space="preserve"> </w:t>
      </w:r>
      <w:r w:rsidR="00E333A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E333A9">
        <w:rPr>
          <w:sz w:val="28"/>
          <w:szCs w:val="28"/>
        </w:rPr>
        <w:t>февраля</w:t>
      </w:r>
      <w:r w:rsidR="00995B26">
        <w:rPr>
          <w:sz w:val="28"/>
          <w:szCs w:val="28"/>
        </w:rPr>
        <w:tab/>
        <w:t xml:space="preserve"> года, следующего за истекшим</w:t>
      </w:r>
      <w:r w:rsidR="00E333A9">
        <w:rPr>
          <w:sz w:val="28"/>
          <w:szCs w:val="28"/>
        </w:rPr>
        <w:t xml:space="preserve"> </w:t>
      </w:r>
      <w:r w:rsidR="00995B26">
        <w:rPr>
          <w:sz w:val="28"/>
          <w:szCs w:val="28"/>
        </w:rPr>
        <w:t>налоговым периодом.</w:t>
      </w:r>
    </w:p>
    <w:p w:rsidR="00995B26" w:rsidRPr="00B027C6" w:rsidRDefault="00995B26" w:rsidP="006B5E6A">
      <w:pPr>
        <w:numPr>
          <w:ilvl w:val="0"/>
          <w:numId w:val="2"/>
        </w:numPr>
        <w:shd w:val="clear" w:color="auto" w:fill="FFFFFF"/>
        <w:tabs>
          <w:tab w:val="left" w:pos="989"/>
          <w:tab w:val="left" w:leader="underscore" w:pos="9509"/>
        </w:tabs>
        <w:ind w:firstLine="706"/>
        <w:jc w:val="both"/>
        <w:rPr>
          <w:spacing w:val="-4"/>
          <w:sz w:val="28"/>
          <w:szCs w:val="28"/>
        </w:rPr>
      </w:pPr>
      <w:proofErr w:type="gramStart"/>
      <w:r w:rsidRPr="00B027C6">
        <w:rPr>
          <w:spacing w:val="-2"/>
          <w:sz w:val="28"/>
          <w:szCs w:val="28"/>
        </w:rPr>
        <w:t>Признать утратившим силу решени</w:t>
      </w:r>
      <w:r w:rsidR="0099442E" w:rsidRPr="00B027C6">
        <w:rPr>
          <w:spacing w:val="-2"/>
          <w:sz w:val="28"/>
          <w:szCs w:val="28"/>
        </w:rPr>
        <w:t xml:space="preserve">я Совета сельского поселения </w:t>
      </w:r>
      <w:proofErr w:type="spellStart"/>
      <w:r w:rsidR="00037137">
        <w:rPr>
          <w:spacing w:val="-2"/>
          <w:sz w:val="28"/>
          <w:szCs w:val="28"/>
        </w:rPr>
        <w:t>Итеевский</w:t>
      </w:r>
      <w:proofErr w:type="spellEnd"/>
      <w:r w:rsidR="0099442E" w:rsidRPr="00B027C6"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99442E" w:rsidRPr="00B027C6">
        <w:rPr>
          <w:spacing w:val="-2"/>
          <w:sz w:val="28"/>
          <w:szCs w:val="28"/>
        </w:rPr>
        <w:t>Илишевский</w:t>
      </w:r>
      <w:proofErr w:type="spellEnd"/>
      <w:r w:rsidR="0099442E" w:rsidRPr="00B027C6">
        <w:rPr>
          <w:spacing w:val="-2"/>
          <w:sz w:val="28"/>
          <w:szCs w:val="28"/>
        </w:rPr>
        <w:t xml:space="preserve"> район Республики  Башкортостан от  </w:t>
      </w:r>
      <w:r w:rsidR="00037137">
        <w:rPr>
          <w:spacing w:val="-2"/>
          <w:sz w:val="28"/>
          <w:szCs w:val="28"/>
        </w:rPr>
        <w:t>20</w:t>
      </w:r>
      <w:r w:rsidR="0099442E" w:rsidRPr="00B027C6">
        <w:rPr>
          <w:spacing w:val="-2"/>
          <w:sz w:val="28"/>
          <w:szCs w:val="28"/>
        </w:rPr>
        <w:t xml:space="preserve"> </w:t>
      </w:r>
      <w:r w:rsidR="004722A7">
        <w:rPr>
          <w:spacing w:val="-2"/>
          <w:sz w:val="28"/>
          <w:szCs w:val="28"/>
        </w:rPr>
        <w:t xml:space="preserve"> </w:t>
      </w:r>
      <w:r w:rsidR="0099442E" w:rsidRPr="00B027C6">
        <w:rPr>
          <w:spacing w:val="-2"/>
          <w:sz w:val="28"/>
          <w:szCs w:val="28"/>
        </w:rPr>
        <w:t xml:space="preserve">ноября 2015 года № </w:t>
      </w:r>
      <w:r w:rsidR="00037137">
        <w:rPr>
          <w:spacing w:val="-2"/>
          <w:sz w:val="28"/>
          <w:szCs w:val="28"/>
        </w:rPr>
        <w:t>2-1</w:t>
      </w:r>
      <w:r w:rsidR="00B027C6">
        <w:rPr>
          <w:spacing w:val="-2"/>
          <w:sz w:val="28"/>
          <w:szCs w:val="28"/>
        </w:rPr>
        <w:t xml:space="preserve"> «Об установлении </w:t>
      </w:r>
      <w:r w:rsidRPr="00B027C6">
        <w:rPr>
          <w:spacing w:val="-2"/>
          <w:sz w:val="28"/>
          <w:szCs w:val="28"/>
        </w:rPr>
        <w:t xml:space="preserve"> </w:t>
      </w:r>
      <w:r w:rsidR="00B027C6">
        <w:rPr>
          <w:spacing w:val="-2"/>
          <w:sz w:val="28"/>
          <w:szCs w:val="28"/>
        </w:rPr>
        <w:t xml:space="preserve">земельного налога»,  </w:t>
      </w:r>
      <w:r w:rsidR="004D356C">
        <w:rPr>
          <w:spacing w:val="-2"/>
          <w:sz w:val="28"/>
          <w:szCs w:val="28"/>
        </w:rPr>
        <w:t xml:space="preserve">от </w:t>
      </w:r>
      <w:r w:rsidR="00037137">
        <w:rPr>
          <w:spacing w:val="-2"/>
          <w:sz w:val="28"/>
          <w:szCs w:val="28"/>
        </w:rPr>
        <w:t xml:space="preserve">22 </w:t>
      </w:r>
      <w:r w:rsidR="004D356C">
        <w:rPr>
          <w:spacing w:val="-2"/>
          <w:sz w:val="28"/>
          <w:szCs w:val="28"/>
        </w:rPr>
        <w:t>апреля 2016 года №</w:t>
      </w:r>
      <w:r w:rsidR="00037137">
        <w:rPr>
          <w:spacing w:val="-2"/>
          <w:sz w:val="28"/>
          <w:szCs w:val="28"/>
        </w:rPr>
        <w:t xml:space="preserve"> 6-3</w:t>
      </w:r>
      <w:r w:rsidR="004D356C">
        <w:rPr>
          <w:spacing w:val="-2"/>
          <w:sz w:val="28"/>
          <w:szCs w:val="28"/>
        </w:rPr>
        <w:t xml:space="preserve">, </w:t>
      </w:r>
      <w:bookmarkStart w:id="0" w:name="_GoBack"/>
      <w:bookmarkEnd w:id="0"/>
      <w:r w:rsidR="00B027C6">
        <w:rPr>
          <w:spacing w:val="-2"/>
          <w:sz w:val="28"/>
          <w:szCs w:val="28"/>
        </w:rPr>
        <w:t xml:space="preserve">от </w:t>
      </w:r>
      <w:r w:rsidR="00037137">
        <w:rPr>
          <w:spacing w:val="-2"/>
          <w:sz w:val="28"/>
          <w:szCs w:val="28"/>
        </w:rPr>
        <w:t>01</w:t>
      </w:r>
      <w:r w:rsidR="00B027C6">
        <w:rPr>
          <w:spacing w:val="-2"/>
          <w:sz w:val="28"/>
          <w:szCs w:val="28"/>
        </w:rPr>
        <w:t xml:space="preserve"> июня 2016 года №</w:t>
      </w:r>
      <w:r w:rsidR="00037137">
        <w:rPr>
          <w:spacing w:val="-2"/>
          <w:sz w:val="28"/>
          <w:szCs w:val="28"/>
        </w:rPr>
        <w:t xml:space="preserve"> 7-1</w:t>
      </w:r>
      <w:r w:rsidR="00B027C6">
        <w:rPr>
          <w:spacing w:val="-2"/>
          <w:sz w:val="28"/>
          <w:szCs w:val="28"/>
        </w:rPr>
        <w:t xml:space="preserve">,  от </w:t>
      </w:r>
      <w:r w:rsidR="00037137">
        <w:rPr>
          <w:spacing w:val="-2"/>
          <w:sz w:val="28"/>
          <w:szCs w:val="28"/>
        </w:rPr>
        <w:t>15</w:t>
      </w:r>
      <w:r w:rsidR="00B027C6">
        <w:rPr>
          <w:spacing w:val="-2"/>
          <w:sz w:val="28"/>
          <w:szCs w:val="28"/>
        </w:rPr>
        <w:t xml:space="preserve"> февраля 2017 года №</w:t>
      </w:r>
      <w:r w:rsidR="00037137">
        <w:rPr>
          <w:spacing w:val="-2"/>
          <w:sz w:val="28"/>
          <w:szCs w:val="28"/>
        </w:rPr>
        <w:t xml:space="preserve"> 15-6</w:t>
      </w:r>
      <w:r w:rsidR="004722A7">
        <w:rPr>
          <w:spacing w:val="-2"/>
          <w:sz w:val="28"/>
          <w:szCs w:val="28"/>
        </w:rPr>
        <w:t xml:space="preserve"> «О внесении изменений и дополнений в решение Совета сельского поселения </w:t>
      </w:r>
      <w:proofErr w:type="spellStart"/>
      <w:r w:rsidR="00037137">
        <w:rPr>
          <w:spacing w:val="-2"/>
          <w:sz w:val="28"/>
          <w:szCs w:val="28"/>
        </w:rPr>
        <w:t>Итеевский</w:t>
      </w:r>
      <w:proofErr w:type="spellEnd"/>
      <w:r w:rsidR="004722A7"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4722A7">
        <w:rPr>
          <w:spacing w:val="-2"/>
          <w:sz w:val="28"/>
          <w:szCs w:val="28"/>
        </w:rPr>
        <w:t>Илишевский</w:t>
      </w:r>
      <w:proofErr w:type="spellEnd"/>
      <w:r w:rsidR="004722A7">
        <w:rPr>
          <w:spacing w:val="-2"/>
          <w:sz w:val="28"/>
          <w:szCs w:val="28"/>
        </w:rPr>
        <w:t xml:space="preserve"> район Республики</w:t>
      </w:r>
      <w:proofErr w:type="gramEnd"/>
      <w:r w:rsidR="004722A7">
        <w:rPr>
          <w:spacing w:val="-2"/>
          <w:sz w:val="28"/>
          <w:szCs w:val="28"/>
        </w:rPr>
        <w:t xml:space="preserve"> Башкортостан от</w:t>
      </w:r>
      <w:r w:rsidR="00115A44">
        <w:rPr>
          <w:spacing w:val="-2"/>
          <w:sz w:val="28"/>
          <w:szCs w:val="28"/>
        </w:rPr>
        <w:t xml:space="preserve"> 20</w:t>
      </w:r>
      <w:r w:rsidR="004722A7">
        <w:rPr>
          <w:spacing w:val="-2"/>
          <w:sz w:val="28"/>
          <w:szCs w:val="28"/>
        </w:rPr>
        <w:t xml:space="preserve"> ноября 2015 года №</w:t>
      </w:r>
      <w:r w:rsidR="00115A44">
        <w:rPr>
          <w:spacing w:val="-2"/>
          <w:sz w:val="28"/>
          <w:szCs w:val="28"/>
        </w:rPr>
        <w:t xml:space="preserve"> 2-1</w:t>
      </w:r>
      <w:r w:rsidR="004722A7">
        <w:rPr>
          <w:spacing w:val="-2"/>
          <w:sz w:val="28"/>
          <w:szCs w:val="28"/>
        </w:rPr>
        <w:t xml:space="preserve"> «Об установлении земельного налога»</w:t>
      </w:r>
      <w:r w:rsidR="00B027C6">
        <w:rPr>
          <w:spacing w:val="-2"/>
          <w:sz w:val="28"/>
          <w:szCs w:val="28"/>
        </w:rPr>
        <w:t>.</w:t>
      </w:r>
    </w:p>
    <w:p w:rsidR="00995B26" w:rsidRPr="00837942" w:rsidRDefault="00995B26" w:rsidP="006B5E6A">
      <w:pPr>
        <w:numPr>
          <w:ilvl w:val="0"/>
          <w:numId w:val="2"/>
        </w:numPr>
        <w:shd w:val="clear" w:color="auto" w:fill="FFFFFF"/>
        <w:tabs>
          <w:tab w:val="left" w:pos="989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</w:t>
      </w:r>
      <w:r>
        <w:rPr>
          <w:spacing w:val="-1"/>
          <w:sz w:val="28"/>
          <w:szCs w:val="28"/>
        </w:rPr>
        <w:t>месяца со дня его официального о</w:t>
      </w:r>
      <w:r w:rsidR="004722A7">
        <w:rPr>
          <w:spacing w:val="-1"/>
          <w:sz w:val="28"/>
          <w:szCs w:val="28"/>
        </w:rPr>
        <w:t>бнародо</w:t>
      </w:r>
      <w:r>
        <w:rPr>
          <w:spacing w:val="-1"/>
          <w:sz w:val="28"/>
          <w:szCs w:val="28"/>
        </w:rPr>
        <w:t>вания и не ранее 1 января 20</w:t>
      </w:r>
      <w:r w:rsidR="00E333A9">
        <w:rPr>
          <w:spacing w:val="-1"/>
          <w:sz w:val="28"/>
          <w:szCs w:val="28"/>
        </w:rPr>
        <w:t>18</w:t>
      </w:r>
      <w:r>
        <w:rPr>
          <w:spacing w:val="-1"/>
          <w:sz w:val="28"/>
          <w:szCs w:val="28"/>
        </w:rPr>
        <w:t xml:space="preserve"> года.</w:t>
      </w:r>
    </w:p>
    <w:p w:rsidR="00837942" w:rsidRDefault="00837942" w:rsidP="006B5E6A">
      <w:pPr>
        <w:numPr>
          <w:ilvl w:val="0"/>
          <w:numId w:val="2"/>
        </w:numPr>
        <w:shd w:val="clear" w:color="auto" w:fill="FFFFFF"/>
        <w:tabs>
          <w:tab w:val="left" w:pos="98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="00115A44">
        <w:rPr>
          <w:spacing w:val="-4"/>
          <w:sz w:val="28"/>
          <w:szCs w:val="28"/>
        </w:rPr>
        <w:t>Итеевский</w:t>
      </w:r>
      <w:proofErr w:type="spellEnd"/>
      <w:r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Илишевский</w:t>
      </w:r>
      <w:proofErr w:type="spellEnd"/>
      <w:r>
        <w:rPr>
          <w:spacing w:val="-4"/>
          <w:sz w:val="28"/>
          <w:szCs w:val="28"/>
        </w:rPr>
        <w:t xml:space="preserve"> район Республики Башкортостан</w:t>
      </w:r>
      <w:r w:rsidR="00C73717">
        <w:rPr>
          <w:spacing w:val="-4"/>
          <w:sz w:val="28"/>
          <w:szCs w:val="28"/>
        </w:rPr>
        <w:t xml:space="preserve"> не позднее 30 ноября 2017 года</w:t>
      </w:r>
      <w:r>
        <w:rPr>
          <w:spacing w:val="-4"/>
          <w:sz w:val="28"/>
          <w:szCs w:val="28"/>
        </w:rPr>
        <w:t>.</w:t>
      </w:r>
    </w:p>
    <w:p w:rsidR="00837942" w:rsidRDefault="00837942" w:rsidP="006B5E6A">
      <w:pPr>
        <w:shd w:val="clear" w:color="auto" w:fill="FFFFFF"/>
        <w:tabs>
          <w:tab w:val="left" w:pos="989"/>
        </w:tabs>
        <w:jc w:val="both"/>
        <w:rPr>
          <w:spacing w:val="-4"/>
          <w:sz w:val="28"/>
          <w:szCs w:val="28"/>
        </w:rPr>
      </w:pPr>
    </w:p>
    <w:p w:rsidR="00115A44" w:rsidRDefault="00115A44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</w:pPr>
    </w:p>
    <w:p w:rsidR="00115A44" w:rsidRDefault="00115A44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</w:pPr>
    </w:p>
    <w:p w:rsidR="00837942" w:rsidRPr="00837942" w:rsidRDefault="00837942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  <w:sectPr w:rsidR="00837942" w:rsidRPr="00837942" w:rsidSect="00D37D37">
          <w:pgSz w:w="11909" w:h="16834"/>
          <w:pgMar w:top="1134" w:right="624" w:bottom="1134" w:left="1134" w:header="720" w:footer="720" w:gutter="0"/>
          <w:cols w:space="60"/>
          <w:noEndnote/>
        </w:sectPr>
      </w:pPr>
      <w:r>
        <w:rPr>
          <w:spacing w:val="-4"/>
          <w:sz w:val="28"/>
          <w:szCs w:val="28"/>
        </w:rPr>
        <w:t xml:space="preserve">Глава  сельского поселения </w:t>
      </w:r>
      <w:r w:rsidR="00115A44">
        <w:rPr>
          <w:spacing w:val="-4"/>
          <w:sz w:val="28"/>
          <w:szCs w:val="28"/>
        </w:rPr>
        <w:t xml:space="preserve">                                                                           А.А. </w:t>
      </w:r>
      <w:proofErr w:type="spellStart"/>
      <w:r w:rsidR="00115A44">
        <w:rPr>
          <w:spacing w:val="-4"/>
          <w:sz w:val="28"/>
          <w:szCs w:val="28"/>
        </w:rPr>
        <w:t>Багаув</w:t>
      </w:r>
      <w:proofErr w:type="spellEnd"/>
    </w:p>
    <w:p w:rsidR="00995B26" w:rsidRDefault="00995B26" w:rsidP="006B5E6A">
      <w:pPr>
        <w:shd w:val="clear" w:color="auto" w:fill="FFFFFF"/>
      </w:pPr>
      <w:r>
        <w:lastRenderedPageBreak/>
        <w:br w:type="column"/>
      </w:r>
    </w:p>
    <w:p w:rsidR="004C3C7C" w:rsidRDefault="004C3C7C"/>
    <w:sectPr w:rsidR="004C3C7C" w:rsidSect="008E710A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26"/>
    <w:rsid w:val="000343C4"/>
    <w:rsid w:val="00037137"/>
    <w:rsid w:val="000C69E7"/>
    <w:rsid w:val="00101EF9"/>
    <w:rsid w:val="00115A44"/>
    <w:rsid w:val="001A7F26"/>
    <w:rsid w:val="001C5B74"/>
    <w:rsid w:val="00247B18"/>
    <w:rsid w:val="00271CFF"/>
    <w:rsid w:val="003A7C69"/>
    <w:rsid w:val="004722A7"/>
    <w:rsid w:val="004C3C7C"/>
    <w:rsid w:val="004D356C"/>
    <w:rsid w:val="0058573C"/>
    <w:rsid w:val="005B2BEE"/>
    <w:rsid w:val="005B4007"/>
    <w:rsid w:val="006007D6"/>
    <w:rsid w:val="00641989"/>
    <w:rsid w:val="006A7604"/>
    <w:rsid w:val="006B5E6A"/>
    <w:rsid w:val="006F49E1"/>
    <w:rsid w:val="0080066A"/>
    <w:rsid w:val="00837942"/>
    <w:rsid w:val="00854BA9"/>
    <w:rsid w:val="008E595E"/>
    <w:rsid w:val="008E710A"/>
    <w:rsid w:val="0099442E"/>
    <w:rsid w:val="00995B26"/>
    <w:rsid w:val="009F539F"/>
    <w:rsid w:val="00A05518"/>
    <w:rsid w:val="00A711D7"/>
    <w:rsid w:val="00AB6B59"/>
    <w:rsid w:val="00B027C6"/>
    <w:rsid w:val="00C426D6"/>
    <w:rsid w:val="00C73717"/>
    <w:rsid w:val="00D37D37"/>
    <w:rsid w:val="00E333A9"/>
    <w:rsid w:val="00F019F8"/>
    <w:rsid w:val="00F3559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07D6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60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00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4CA9AA1427091C2BCF271882DF16F45BD363E36B1D16A6CV4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86CC052AB67E262F44629573C59AAA7C994A14A7ECCC8B4AB7D8A2AFE3052BA7F3237B1D16AC46AVE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6CC052AB67E262F44629573C59AAA7C994AA427ACCC8B4AB7D8A2A6F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6CC052AB67E262F44629573C59AAA7C99DA1407C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D55DD0-CF11-4C96-B028-A1EB3926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2017-11-21T10:44:00Z</cp:lastPrinted>
  <dcterms:created xsi:type="dcterms:W3CDTF">2017-11-02T10:02:00Z</dcterms:created>
  <dcterms:modified xsi:type="dcterms:W3CDTF">2017-11-21T10:45:00Z</dcterms:modified>
</cp:coreProperties>
</file>